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C7F98" w14:textId="12B8C560" w:rsidR="00F04E9B" w:rsidRPr="00A82090" w:rsidRDefault="00F04E9B" w:rsidP="00F04E9B">
      <w:pPr>
        <w:jc w:val="center"/>
        <w:rPr>
          <w:rFonts w:ascii="ＭＳ ゴシック" w:eastAsia="ＭＳ ゴシック" w:hAnsi="ＭＳ ゴシック"/>
          <w:sz w:val="28"/>
        </w:rPr>
      </w:pPr>
      <w:r>
        <w:rPr>
          <w:rFonts w:ascii="ＭＳ ゴシック" w:eastAsia="ＭＳ ゴシック" w:hAnsi="ＭＳ ゴシック" w:hint="eastAsia"/>
          <w:sz w:val="28"/>
        </w:rPr>
        <w:t>重要な動植物の生息・生育地の保全</w:t>
      </w:r>
      <w:r w:rsidRPr="007C7544">
        <w:rPr>
          <w:rFonts w:ascii="ＭＳ ゴシック" w:eastAsia="ＭＳ ゴシック" w:hAnsi="ＭＳ ゴシック" w:hint="eastAsia"/>
          <w:sz w:val="28"/>
        </w:rPr>
        <w:t>計画</w:t>
      </w:r>
    </w:p>
    <w:tbl>
      <w:tblPr>
        <w:tblStyle w:val="a3"/>
        <w:tblW w:w="0" w:type="auto"/>
        <w:tblLook w:val="04A0" w:firstRow="1" w:lastRow="0" w:firstColumn="1" w:lastColumn="0" w:noHBand="0" w:noVBand="1"/>
      </w:tblPr>
      <w:tblGrid>
        <w:gridCol w:w="4531"/>
        <w:gridCol w:w="851"/>
        <w:gridCol w:w="4954"/>
      </w:tblGrid>
      <w:tr w:rsidR="00F04E9B" w:rsidRPr="00952B7A" w14:paraId="2E58A848" w14:textId="77777777" w:rsidTr="0009014E">
        <w:tc>
          <w:tcPr>
            <w:tcW w:w="4531" w:type="dxa"/>
          </w:tcPr>
          <w:p w14:paraId="31B7BE4A" w14:textId="77777777" w:rsidR="00F04E9B" w:rsidRPr="00952B7A" w:rsidRDefault="00F04E9B" w:rsidP="0009014E">
            <w:pPr>
              <w:jc w:val="center"/>
              <w:rPr>
                <w:rFonts w:ascii="ＭＳ ゴシック" w:eastAsia="ＭＳ ゴシック" w:hAnsi="ＭＳ ゴシック"/>
              </w:rPr>
            </w:pPr>
            <w:r>
              <w:rPr>
                <w:rFonts w:ascii="ＭＳ ゴシック" w:eastAsia="ＭＳ ゴシック" w:hAnsi="ＭＳ ゴシック" w:hint="eastAsia"/>
              </w:rPr>
              <w:t>保全</w:t>
            </w:r>
            <w:r w:rsidRPr="00952B7A">
              <w:rPr>
                <w:rFonts w:ascii="ＭＳ ゴシック" w:eastAsia="ＭＳ ゴシック" w:hAnsi="ＭＳ ゴシック" w:hint="eastAsia"/>
              </w:rPr>
              <w:t>の視点</w:t>
            </w:r>
          </w:p>
        </w:tc>
        <w:tc>
          <w:tcPr>
            <w:tcW w:w="851" w:type="dxa"/>
          </w:tcPr>
          <w:p w14:paraId="710BEF14" w14:textId="77777777" w:rsidR="00F04E9B" w:rsidRPr="00952B7A" w:rsidRDefault="00F04E9B" w:rsidP="0009014E">
            <w:pPr>
              <w:jc w:val="center"/>
              <w:rPr>
                <w:rFonts w:ascii="ＭＳ ゴシック" w:eastAsia="ＭＳ ゴシック" w:hAnsi="ＭＳ ゴシック"/>
              </w:rPr>
            </w:pPr>
            <w:r w:rsidRPr="00952B7A">
              <w:rPr>
                <w:rFonts w:ascii="ＭＳ ゴシック" w:eastAsia="ＭＳ ゴシック" w:hAnsi="ＭＳ ゴシック" w:hint="eastAsia"/>
              </w:rPr>
              <w:t>該当</w:t>
            </w:r>
          </w:p>
        </w:tc>
        <w:tc>
          <w:tcPr>
            <w:tcW w:w="4954" w:type="dxa"/>
          </w:tcPr>
          <w:p w14:paraId="71DFB611" w14:textId="77777777" w:rsidR="00F04E9B" w:rsidRPr="00952B7A" w:rsidRDefault="00F04E9B" w:rsidP="0009014E">
            <w:pPr>
              <w:jc w:val="center"/>
              <w:rPr>
                <w:rFonts w:ascii="ＭＳ ゴシック" w:eastAsia="ＭＳ ゴシック" w:hAnsi="ＭＳ ゴシック"/>
              </w:rPr>
            </w:pPr>
            <w:r w:rsidRPr="00952B7A">
              <w:rPr>
                <w:rFonts w:ascii="ＭＳ ゴシック" w:eastAsia="ＭＳ ゴシック" w:hAnsi="ＭＳ ゴシック" w:hint="eastAsia"/>
              </w:rPr>
              <w:t>実施又は実施予定の具体的な対策</w:t>
            </w:r>
          </w:p>
        </w:tc>
      </w:tr>
      <w:tr w:rsidR="00F04E9B" w:rsidRPr="00952B7A" w14:paraId="019930C4" w14:textId="77777777" w:rsidTr="0009014E">
        <w:trPr>
          <w:trHeight w:val="1587"/>
        </w:trPr>
        <w:tc>
          <w:tcPr>
            <w:tcW w:w="4531" w:type="dxa"/>
          </w:tcPr>
          <w:p w14:paraId="1A3CA09C"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木竹の伐採又は土地の形質変更は可能な限り最小限のものとしているか</w:t>
            </w:r>
          </w:p>
        </w:tc>
        <w:tc>
          <w:tcPr>
            <w:tcW w:w="851" w:type="dxa"/>
          </w:tcPr>
          <w:p w14:paraId="22EA3AF8"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有・無</w:t>
            </w:r>
          </w:p>
        </w:tc>
        <w:tc>
          <w:tcPr>
            <w:tcW w:w="4954" w:type="dxa"/>
          </w:tcPr>
          <w:p w14:paraId="0EE4FBB6" w14:textId="77777777" w:rsidR="00F04E9B" w:rsidRPr="00952B7A" w:rsidRDefault="00F04E9B" w:rsidP="0009014E">
            <w:pPr>
              <w:rPr>
                <w:rFonts w:ascii="ＭＳ ゴシック" w:eastAsia="ＭＳ ゴシック" w:hAnsi="ＭＳ ゴシック"/>
              </w:rPr>
            </w:pPr>
          </w:p>
        </w:tc>
      </w:tr>
      <w:tr w:rsidR="00F04E9B" w:rsidRPr="00952B7A" w14:paraId="00E9FA1A" w14:textId="77777777" w:rsidTr="0009014E">
        <w:trPr>
          <w:trHeight w:val="1587"/>
        </w:trPr>
        <w:tc>
          <w:tcPr>
            <w:tcW w:w="4531" w:type="dxa"/>
          </w:tcPr>
          <w:p w14:paraId="6CF072CB"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文献調査及び地域の有識者、コンサル、担当窓口への聞き取り、現地調査などにより、事業区域内又は周辺に重要な動植物の生息・生育地があるか把握しているか</w:t>
            </w:r>
          </w:p>
        </w:tc>
        <w:tc>
          <w:tcPr>
            <w:tcW w:w="851" w:type="dxa"/>
          </w:tcPr>
          <w:p w14:paraId="5F70BA4D"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有・無</w:t>
            </w:r>
          </w:p>
        </w:tc>
        <w:tc>
          <w:tcPr>
            <w:tcW w:w="4954" w:type="dxa"/>
          </w:tcPr>
          <w:p w14:paraId="02A7F837" w14:textId="77777777" w:rsidR="00F04E9B" w:rsidRPr="00952B7A" w:rsidRDefault="00F04E9B" w:rsidP="0009014E">
            <w:pPr>
              <w:rPr>
                <w:rFonts w:ascii="ＭＳ ゴシック" w:eastAsia="ＭＳ ゴシック" w:hAnsi="ＭＳ ゴシック"/>
              </w:rPr>
            </w:pPr>
          </w:p>
        </w:tc>
      </w:tr>
      <w:tr w:rsidR="00F04E9B" w:rsidRPr="00952B7A" w14:paraId="515A734D" w14:textId="77777777" w:rsidTr="0009014E">
        <w:trPr>
          <w:trHeight w:val="1587"/>
        </w:trPr>
        <w:tc>
          <w:tcPr>
            <w:tcW w:w="4531" w:type="dxa"/>
          </w:tcPr>
          <w:p w14:paraId="2B2C59B1"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事業区域から重要な動植物の生息・生育地を除いているか</w:t>
            </w:r>
          </w:p>
        </w:tc>
        <w:tc>
          <w:tcPr>
            <w:tcW w:w="851" w:type="dxa"/>
          </w:tcPr>
          <w:p w14:paraId="5F79A626"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有・無</w:t>
            </w:r>
          </w:p>
        </w:tc>
        <w:tc>
          <w:tcPr>
            <w:tcW w:w="4954" w:type="dxa"/>
          </w:tcPr>
          <w:p w14:paraId="58E7D81B" w14:textId="77777777" w:rsidR="00F04E9B" w:rsidRPr="00952B7A" w:rsidRDefault="00F04E9B" w:rsidP="0009014E">
            <w:pPr>
              <w:rPr>
                <w:rFonts w:ascii="ＭＳ ゴシック" w:eastAsia="ＭＳ ゴシック" w:hAnsi="ＭＳ ゴシック"/>
              </w:rPr>
            </w:pPr>
          </w:p>
        </w:tc>
      </w:tr>
      <w:tr w:rsidR="00F04E9B" w:rsidRPr="00952B7A" w14:paraId="7A1BAEDC" w14:textId="77777777" w:rsidTr="0009014E">
        <w:trPr>
          <w:trHeight w:val="1587"/>
        </w:trPr>
        <w:tc>
          <w:tcPr>
            <w:tcW w:w="4531" w:type="dxa"/>
          </w:tcPr>
          <w:p w14:paraId="1606359B"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重要な動植物の生息地を改変する場合、専門家へのヒアリングや移植などの保全対策を行っているか</w:t>
            </w:r>
          </w:p>
        </w:tc>
        <w:tc>
          <w:tcPr>
            <w:tcW w:w="851" w:type="dxa"/>
          </w:tcPr>
          <w:p w14:paraId="07432C9D"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有・無</w:t>
            </w:r>
          </w:p>
        </w:tc>
        <w:tc>
          <w:tcPr>
            <w:tcW w:w="4954" w:type="dxa"/>
          </w:tcPr>
          <w:p w14:paraId="37134A71" w14:textId="77777777" w:rsidR="00F04E9B" w:rsidRPr="00952B7A" w:rsidRDefault="00F04E9B" w:rsidP="0009014E">
            <w:pPr>
              <w:rPr>
                <w:rFonts w:ascii="ＭＳ ゴシック" w:eastAsia="ＭＳ ゴシック" w:hAnsi="ＭＳ ゴシック"/>
              </w:rPr>
            </w:pPr>
          </w:p>
        </w:tc>
      </w:tr>
      <w:tr w:rsidR="00F04E9B" w:rsidRPr="00952B7A" w14:paraId="6EBF8F6F" w14:textId="77777777" w:rsidTr="0009014E">
        <w:trPr>
          <w:trHeight w:val="1587"/>
        </w:trPr>
        <w:tc>
          <w:tcPr>
            <w:tcW w:w="4531" w:type="dxa"/>
          </w:tcPr>
          <w:p w14:paraId="131017A6"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重要な動植物の生息・生育地への土砂流失を防止しているか</w:t>
            </w:r>
          </w:p>
        </w:tc>
        <w:tc>
          <w:tcPr>
            <w:tcW w:w="851" w:type="dxa"/>
          </w:tcPr>
          <w:p w14:paraId="6B67FA2B"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有・無</w:t>
            </w:r>
          </w:p>
        </w:tc>
        <w:tc>
          <w:tcPr>
            <w:tcW w:w="4954" w:type="dxa"/>
          </w:tcPr>
          <w:p w14:paraId="0EF52CAD" w14:textId="77777777" w:rsidR="00F04E9B" w:rsidRPr="00952B7A" w:rsidRDefault="00F04E9B" w:rsidP="0009014E">
            <w:pPr>
              <w:rPr>
                <w:rFonts w:ascii="ＭＳ ゴシック" w:eastAsia="ＭＳ ゴシック" w:hAnsi="ＭＳ ゴシック"/>
              </w:rPr>
            </w:pPr>
          </w:p>
        </w:tc>
      </w:tr>
      <w:tr w:rsidR="00F04E9B" w:rsidRPr="00952B7A" w14:paraId="070473C7" w14:textId="77777777" w:rsidTr="0009014E">
        <w:trPr>
          <w:trHeight w:val="1587"/>
        </w:trPr>
        <w:tc>
          <w:tcPr>
            <w:tcW w:w="4531" w:type="dxa"/>
          </w:tcPr>
          <w:p w14:paraId="45EE8411"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重要な動植物の生息・生育地へみだりに侵入し踏み荒らしたりしないよう対策しているか</w:t>
            </w:r>
          </w:p>
        </w:tc>
        <w:tc>
          <w:tcPr>
            <w:tcW w:w="851" w:type="dxa"/>
          </w:tcPr>
          <w:p w14:paraId="6A4D6BFF"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有・無</w:t>
            </w:r>
          </w:p>
        </w:tc>
        <w:tc>
          <w:tcPr>
            <w:tcW w:w="4954" w:type="dxa"/>
          </w:tcPr>
          <w:p w14:paraId="3734FE16" w14:textId="77777777" w:rsidR="00F04E9B" w:rsidRPr="00952B7A" w:rsidRDefault="00F04E9B" w:rsidP="0009014E">
            <w:pPr>
              <w:rPr>
                <w:rFonts w:ascii="ＭＳ ゴシック" w:eastAsia="ＭＳ ゴシック" w:hAnsi="ＭＳ ゴシック"/>
              </w:rPr>
            </w:pPr>
          </w:p>
        </w:tc>
      </w:tr>
      <w:tr w:rsidR="00F04E9B" w:rsidRPr="00952B7A" w14:paraId="3E0C37B5" w14:textId="77777777" w:rsidTr="0009014E">
        <w:trPr>
          <w:trHeight w:val="1587"/>
        </w:trPr>
        <w:tc>
          <w:tcPr>
            <w:tcW w:w="4531" w:type="dxa"/>
          </w:tcPr>
          <w:p w14:paraId="50DA4E57"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重要な動植物の繁殖期など、特に配慮が必要な時期を避けるよう、工事工程を調整しているか</w:t>
            </w:r>
          </w:p>
        </w:tc>
        <w:tc>
          <w:tcPr>
            <w:tcW w:w="851" w:type="dxa"/>
          </w:tcPr>
          <w:p w14:paraId="61FC5085"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有・無</w:t>
            </w:r>
          </w:p>
        </w:tc>
        <w:tc>
          <w:tcPr>
            <w:tcW w:w="4954" w:type="dxa"/>
          </w:tcPr>
          <w:p w14:paraId="27A9F441" w14:textId="77777777" w:rsidR="00F04E9B" w:rsidRPr="00952B7A" w:rsidRDefault="00F04E9B" w:rsidP="0009014E">
            <w:pPr>
              <w:rPr>
                <w:rFonts w:ascii="ＭＳ ゴシック" w:eastAsia="ＭＳ ゴシック" w:hAnsi="ＭＳ ゴシック"/>
              </w:rPr>
            </w:pPr>
          </w:p>
        </w:tc>
      </w:tr>
      <w:tr w:rsidR="00F04E9B" w:rsidRPr="00952B7A" w14:paraId="715553D2" w14:textId="77777777" w:rsidTr="0009014E">
        <w:trPr>
          <w:trHeight w:val="1587"/>
        </w:trPr>
        <w:tc>
          <w:tcPr>
            <w:tcW w:w="4531" w:type="dxa"/>
          </w:tcPr>
          <w:p w14:paraId="75C1E947"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その他、重要な動植物の生息・生育地への影響を低減する保全対策を行っているか</w:t>
            </w:r>
          </w:p>
        </w:tc>
        <w:tc>
          <w:tcPr>
            <w:tcW w:w="851" w:type="dxa"/>
          </w:tcPr>
          <w:p w14:paraId="2B1F306C" w14:textId="77777777" w:rsidR="00F04E9B" w:rsidRPr="00952B7A" w:rsidRDefault="00F04E9B" w:rsidP="0009014E">
            <w:pPr>
              <w:rPr>
                <w:rFonts w:ascii="ＭＳ ゴシック" w:eastAsia="ＭＳ ゴシック" w:hAnsi="ＭＳ ゴシック"/>
              </w:rPr>
            </w:pPr>
            <w:r w:rsidRPr="00952B7A">
              <w:rPr>
                <w:rFonts w:ascii="ＭＳ ゴシック" w:eastAsia="ＭＳ ゴシック" w:hAnsi="ＭＳ ゴシック" w:hint="eastAsia"/>
              </w:rPr>
              <w:t>有・無</w:t>
            </w:r>
          </w:p>
        </w:tc>
        <w:tc>
          <w:tcPr>
            <w:tcW w:w="4954" w:type="dxa"/>
          </w:tcPr>
          <w:p w14:paraId="66915ACD" w14:textId="77777777" w:rsidR="00F04E9B" w:rsidRPr="00952B7A" w:rsidRDefault="00F04E9B" w:rsidP="0009014E">
            <w:pPr>
              <w:rPr>
                <w:rFonts w:ascii="ＭＳ ゴシック" w:eastAsia="ＭＳ ゴシック" w:hAnsi="ＭＳ ゴシック"/>
              </w:rPr>
            </w:pPr>
          </w:p>
        </w:tc>
      </w:tr>
    </w:tbl>
    <w:p w14:paraId="717D87F6" w14:textId="77777777" w:rsidR="00F04E9B" w:rsidRDefault="00F04E9B" w:rsidP="00F04E9B">
      <w:pPr>
        <w:rPr>
          <w:rFonts w:ascii="ＭＳ ゴシック" w:eastAsia="ＭＳ ゴシック" w:hAnsi="ＭＳ ゴシック"/>
        </w:rPr>
      </w:pPr>
    </w:p>
    <w:p w14:paraId="737E820F" w14:textId="15359C82" w:rsidR="00F04E9B" w:rsidRPr="00933389" w:rsidRDefault="00F04E9B" w:rsidP="00142F11">
      <w:pPr>
        <w:rPr>
          <w:rFonts w:ascii="ＭＳ ゴシック" w:eastAsia="ＭＳ ゴシック" w:hAnsi="ＭＳ ゴシック"/>
        </w:rPr>
      </w:pPr>
    </w:p>
    <w:sectPr w:rsidR="00F04E9B" w:rsidRPr="00933389" w:rsidSect="005E4D80">
      <w:headerReference w:type="even" r:id="rId7"/>
      <w:headerReference w:type="default" r:id="rId8"/>
      <w:footerReference w:type="even" r:id="rId9"/>
      <w:footerReference w:type="default" r:id="rId10"/>
      <w:headerReference w:type="first" r:id="rId11"/>
      <w:footerReference w:type="first" r:id="rId12"/>
      <w:pgSz w:w="11906" w:h="16838"/>
      <w:pgMar w:top="1077" w:right="709" w:bottom="851" w:left="851" w:header="851" w:footer="992" w:gutter="0"/>
      <w:pgNumType w:fmt="numberInDash"/>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4FBAA" w14:textId="77777777" w:rsidR="00AC028D" w:rsidRDefault="00AC028D" w:rsidP="004B10DA">
      <w:r>
        <w:separator/>
      </w:r>
    </w:p>
  </w:endnote>
  <w:endnote w:type="continuationSeparator" w:id="0">
    <w:p w14:paraId="5284DD26" w14:textId="77777777" w:rsidR="00AC028D" w:rsidRDefault="00AC028D" w:rsidP="004B1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3AF68" w14:textId="77777777" w:rsidR="00DC527B" w:rsidRDefault="00DC527B">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58D35" w14:textId="77777777" w:rsidR="00DC527B" w:rsidRDefault="00DC527B">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18809" w14:textId="77777777" w:rsidR="00DC527B" w:rsidRDefault="00DC527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40E5D" w14:textId="77777777" w:rsidR="00AC028D" w:rsidRDefault="00AC028D" w:rsidP="004B10DA">
      <w:r>
        <w:separator/>
      </w:r>
    </w:p>
  </w:footnote>
  <w:footnote w:type="continuationSeparator" w:id="0">
    <w:p w14:paraId="7E782095" w14:textId="77777777" w:rsidR="00AC028D" w:rsidRDefault="00AC028D" w:rsidP="004B1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1EE2E" w14:textId="77777777" w:rsidR="00DC527B" w:rsidRDefault="00DC527B">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4D622" w14:textId="71BB3796" w:rsidR="00AC028D" w:rsidRPr="005E4D80" w:rsidRDefault="005E4D80" w:rsidP="005E4D80">
    <w:pPr>
      <w:jc w:val="right"/>
      <w:rPr>
        <w:rFonts w:ascii="ＭＳ ゴシック" w:eastAsia="ＭＳ ゴシック" w:hAnsi="ＭＳ ゴシック"/>
        <w:sz w:val="28"/>
        <w:bdr w:val="single" w:sz="4" w:space="0" w:color="auto"/>
      </w:rPr>
    </w:pPr>
    <w:r w:rsidRPr="005E4D80">
      <w:rPr>
        <w:rFonts w:ascii="ＭＳ ゴシック" w:eastAsia="ＭＳ ゴシック" w:hAnsi="ＭＳ ゴシック" w:hint="eastAsia"/>
        <w:sz w:val="28"/>
        <w:bdr w:val="single" w:sz="4" w:space="0" w:color="auto"/>
      </w:rPr>
      <w:t>別紙</w:t>
    </w:r>
    <w:r w:rsidR="00DC527B">
      <w:rPr>
        <w:rFonts w:ascii="ＭＳ ゴシック" w:eastAsia="ＭＳ ゴシック" w:hAnsi="ＭＳ ゴシック" w:hint="eastAsia"/>
        <w:sz w:val="28"/>
        <w:bdr w:val="single" w:sz="4" w:space="0" w:color="auto"/>
      </w:rPr>
      <w:t>5</w:t>
    </w:r>
    <w:bookmarkStart w:id="0" w:name="_GoBack"/>
    <w:bookmarkEnd w:id="0"/>
  </w:p>
  <w:p w14:paraId="1E07CFE3" w14:textId="77777777" w:rsidR="00AC028D" w:rsidRPr="0007767A" w:rsidRDefault="00AC028D" w:rsidP="0007767A">
    <w:pPr>
      <w:rPr>
        <w:rFonts w:ascii="ＭＳ ゴシック" w:eastAsia="ＭＳ ゴシック" w:hAnsi="ＭＳ ゴシック"/>
      </w:rPr>
    </w:pPr>
    <w:r w:rsidRPr="007F595A">
      <w:rPr>
        <w:rFonts w:ascii="ＭＳ ゴシック" w:eastAsia="ＭＳ ゴシック" w:hAnsi="ＭＳ ゴシック" w:hint="eastAsia"/>
      </w:rPr>
      <w:t>（第７条　10その他環境局長が必要と認める書類（６）関係）</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E3AB3" w14:textId="77777777" w:rsidR="00DC527B" w:rsidRDefault="00DC527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evenAndOddHeaders/>
  <w:drawingGridHorizontalSpacing w:val="105"/>
  <w:drawingGridVerticalSpacing w:val="169"/>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B33"/>
    <w:rsid w:val="000270EB"/>
    <w:rsid w:val="0004668A"/>
    <w:rsid w:val="0007128A"/>
    <w:rsid w:val="00073619"/>
    <w:rsid w:val="0007767A"/>
    <w:rsid w:val="000E730C"/>
    <w:rsid w:val="001337B6"/>
    <w:rsid w:val="00133EF8"/>
    <w:rsid w:val="00142F11"/>
    <w:rsid w:val="00151E9A"/>
    <w:rsid w:val="00161906"/>
    <w:rsid w:val="0016612F"/>
    <w:rsid w:val="001960E9"/>
    <w:rsid w:val="00202751"/>
    <w:rsid w:val="0022006A"/>
    <w:rsid w:val="00236301"/>
    <w:rsid w:val="002735AC"/>
    <w:rsid w:val="002A4F56"/>
    <w:rsid w:val="002D2947"/>
    <w:rsid w:val="002D6B8D"/>
    <w:rsid w:val="002F3E9D"/>
    <w:rsid w:val="00331639"/>
    <w:rsid w:val="0034012A"/>
    <w:rsid w:val="003648C4"/>
    <w:rsid w:val="003B0DE6"/>
    <w:rsid w:val="003B2C60"/>
    <w:rsid w:val="003B5619"/>
    <w:rsid w:val="003C2D98"/>
    <w:rsid w:val="003C314B"/>
    <w:rsid w:val="003E2ABE"/>
    <w:rsid w:val="003F0FFB"/>
    <w:rsid w:val="00422982"/>
    <w:rsid w:val="004316C6"/>
    <w:rsid w:val="004A7A46"/>
    <w:rsid w:val="004B10DA"/>
    <w:rsid w:val="004C69A5"/>
    <w:rsid w:val="004D2EE8"/>
    <w:rsid w:val="00504E5C"/>
    <w:rsid w:val="0051102B"/>
    <w:rsid w:val="00543D46"/>
    <w:rsid w:val="0054573C"/>
    <w:rsid w:val="0054691F"/>
    <w:rsid w:val="005745BF"/>
    <w:rsid w:val="005B6926"/>
    <w:rsid w:val="005C7782"/>
    <w:rsid w:val="005E23FE"/>
    <w:rsid w:val="005E4D80"/>
    <w:rsid w:val="005F7A4F"/>
    <w:rsid w:val="006034E3"/>
    <w:rsid w:val="00612C8B"/>
    <w:rsid w:val="00635B9A"/>
    <w:rsid w:val="00656CCB"/>
    <w:rsid w:val="00676211"/>
    <w:rsid w:val="00680ED7"/>
    <w:rsid w:val="006B3821"/>
    <w:rsid w:val="006C0B33"/>
    <w:rsid w:val="006F4A35"/>
    <w:rsid w:val="00706288"/>
    <w:rsid w:val="00761BEF"/>
    <w:rsid w:val="007621AB"/>
    <w:rsid w:val="007A23FA"/>
    <w:rsid w:val="007B195A"/>
    <w:rsid w:val="007B6DD7"/>
    <w:rsid w:val="007C7544"/>
    <w:rsid w:val="007F595A"/>
    <w:rsid w:val="00806C82"/>
    <w:rsid w:val="00817CC7"/>
    <w:rsid w:val="00822191"/>
    <w:rsid w:val="00824355"/>
    <w:rsid w:val="0085043E"/>
    <w:rsid w:val="00876C2D"/>
    <w:rsid w:val="0089747B"/>
    <w:rsid w:val="008A4419"/>
    <w:rsid w:val="008E0310"/>
    <w:rsid w:val="00910F7A"/>
    <w:rsid w:val="00920C0E"/>
    <w:rsid w:val="00933389"/>
    <w:rsid w:val="00952961"/>
    <w:rsid w:val="009677F7"/>
    <w:rsid w:val="00972A25"/>
    <w:rsid w:val="009C4BD6"/>
    <w:rsid w:val="009E4081"/>
    <w:rsid w:val="009E7718"/>
    <w:rsid w:val="00A12AD4"/>
    <w:rsid w:val="00A17418"/>
    <w:rsid w:val="00A3546B"/>
    <w:rsid w:val="00A37627"/>
    <w:rsid w:val="00A6253F"/>
    <w:rsid w:val="00A77310"/>
    <w:rsid w:val="00A82090"/>
    <w:rsid w:val="00AC028D"/>
    <w:rsid w:val="00AF3CBF"/>
    <w:rsid w:val="00B46396"/>
    <w:rsid w:val="00B7225B"/>
    <w:rsid w:val="00BA7ACE"/>
    <w:rsid w:val="00BD27EE"/>
    <w:rsid w:val="00BE64EF"/>
    <w:rsid w:val="00C26C3A"/>
    <w:rsid w:val="00C31687"/>
    <w:rsid w:val="00C50FB9"/>
    <w:rsid w:val="00C556A0"/>
    <w:rsid w:val="00C60C50"/>
    <w:rsid w:val="00C77602"/>
    <w:rsid w:val="00CA10BF"/>
    <w:rsid w:val="00CA1277"/>
    <w:rsid w:val="00CA19BC"/>
    <w:rsid w:val="00CB51E4"/>
    <w:rsid w:val="00CD44D3"/>
    <w:rsid w:val="00CE29A0"/>
    <w:rsid w:val="00CF38E5"/>
    <w:rsid w:val="00D14F24"/>
    <w:rsid w:val="00D84961"/>
    <w:rsid w:val="00DC527B"/>
    <w:rsid w:val="00DD5A4C"/>
    <w:rsid w:val="00DD6729"/>
    <w:rsid w:val="00DF3639"/>
    <w:rsid w:val="00E46F54"/>
    <w:rsid w:val="00EB0F8A"/>
    <w:rsid w:val="00F04E9B"/>
    <w:rsid w:val="00F10FF7"/>
    <w:rsid w:val="00F21CA4"/>
    <w:rsid w:val="00F47534"/>
    <w:rsid w:val="00F64B8C"/>
    <w:rsid w:val="00F84C9F"/>
    <w:rsid w:val="00FA0A6D"/>
    <w:rsid w:val="00FB4182"/>
    <w:rsid w:val="00FF6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E83DB14"/>
  <w15:chartTrackingRefBased/>
  <w15:docId w15:val="{0E23177E-723B-4CC8-8932-0FB806623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0B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10DA"/>
    <w:pPr>
      <w:tabs>
        <w:tab w:val="center" w:pos="4252"/>
        <w:tab w:val="right" w:pos="8504"/>
      </w:tabs>
      <w:snapToGrid w:val="0"/>
    </w:pPr>
  </w:style>
  <w:style w:type="character" w:customStyle="1" w:styleId="a5">
    <w:name w:val="ヘッダー (文字)"/>
    <w:basedOn w:val="a0"/>
    <w:link w:val="a4"/>
    <w:uiPriority w:val="99"/>
    <w:rsid w:val="004B10DA"/>
  </w:style>
  <w:style w:type="paragraph" w:styleId="a6">
    <w:name w:val="footer"/>
    <w:basedOn w:val="a"/>
    <w:link w:val="a7"/>
    <w:uiPriority w:val="99"/>
    <w:unhideWhenUsed/>
    <w:rsid w:val="004B10DA"/>
    <w:pPr>
      <w:tabs>
        <w:tab w:val="center" w:pos="4252"/>
        <w:tab w:val="right" w:pos="8504"/>
      </w:tabs>
      <w:snapToGrid w:val="0"/>
    </w:pPr>
  </w:style>
  <w:style w:type="character" w:customStyle="1" w:styleId="a7">
    <w:name w:val="フッター (文字)"/>
    <w:basedOn w:val="a0"/>
    <w:link w:val="a6"/>
    <w:uiPriority w:val="99"/>
    <w:rsid w:val="004B10DA"/>
  </w:style>
  <w:style w:type="paragraph" w:styleId="a8">
    <w:name w:val="Balloon Text"/>
    <w:basedOn w:val="a"/>
    <w:link w:val="a9"/>
    <w:uiPriority w:val="99"/>
    <w:semiHidden/>
    <w:unhideWhenUsed/>
    <w:rsid w:val="00504E5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04E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852773">
      <w:bodyDiv w:val="1"/>
      <w:marLeft w:val="0"/>
      <w:marRight w:val="0"/>
      <w:marTop w:val="0"/>
      <w:marBottom w:val="0"/>
      <w:divBdr>
        <w:top w:val="none" w:sz="0" w:space="0" w:color="auto"/>
        <w:left w:val="none" w:sz="0" w:space="0" w:color="auto"/>
        <w:bottom w:val="none" w:sz="0" w:space="0" w:color="auto"/>
        <w:right w:val="none" w:sz="0" w:space="0" w:color="auto"/>
      </w:divBdr>
    </w:div>
    <w:div w:id="1513952229">
      <w:bodyDiv w:val="1"/>
      <w:marLeft w:val="0"/>
      <w:marRight w:val="0"/>
      <w:marTop w:val="0"/>
      <w:marBottom w:val="0"/>
      <w:divBdr>
        <w:top w:val="none" w:sz="0" w:space="0" w:color="auto"/>
        <w:left w:val="none" w:sz="0" w:space="0" w:color="auto"/>
        <w:bottom w:val="none" w:sz="0" w:space="0" w:color="auto"/>
        <w:right w:val="none" w:sz="0" w:space="0" w:color="auto"/>
      </w:divBdr>
    </w:div>
    <w:div w:id="1573588486">
      <w:bodyDiv w:val="1"/>
      <w:marLeft w:val="0"/>
      <w:marRight w:val="0"/>
      <w:marTop w:val="0"/>
      <w:marBottom w:val="0"/>
      <w:divBdr>
        <w:top w:val="none" w:sz="0" w:space="0" w:color="auto"/>
        <w:left w:val="none" w:sz="0" w:space="0" w:color="auto"/>
        <w:bottom w:val="none" w:sz="0" w:space="0" w:color="auto"/>
        <w:right w:val="none" w:sz="0" w:space="0" w:color="auto"/>
      </w:divBdr>
    </w:div>
    <w:div w:id="2018456532">
      <w:bodyDiv w:val="1"/>
      <w:marLeft w:val="0"/>
      <w:marRight w:val="0"/>
      <w:marTop w:val="0"/>
      <w:marBottom w:val="0"/>
      <w:divBdr>
        <w:top w:val="none" w:sz="0" w:space="0" w:color="auto"/>
        <w:left w:val="none" w:sz="0" w:space="0" w:color="auto"/>
        <w:bottom w:val="none" w:sz="0" w:space="0" w:color="auto"/>
        <w:right w:val="none" w:sz="0" w:space="0" w:color="auto"/>
      </w:divBdr>
    </w:div>
    <w:div w:id="202736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73748-E310-4FEA-8822-E1628970D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守山　浄文</dc:creator>
  <cp:keywords/>
  <dc:description/>
  <cp:lastModifiedBy>守山　浄文</cp:lastModifiedBy>
  <cp:revision>3</cp:revision>
  <cp:lastPrinted>2025-03-21T07:57:00Z</cp:lastPrinted>
  <dcterms:created xsi:type="dcterms:W3CDTF">2025-02-26T08:47:00Z</dcterms:created>
  <dcterms:modified xsi:type="dcterms:W3CDTF">2025-03-21T07:59:00Z</dcterms:modified>
</cp:coreProperties>
</file>