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3E7EB" w14:textId="77777777" w:rsidR="002E5024" w:rsidRPr="009560D7" w:rsidRDefault="000B3290" w:rsidP="009560D7">
      <w:pPr>
        <w:jc w:val="center"/>
        <w:rPr>
          <w:rFonts w:asciiTheme="majorEastAsia" w:eastAsiaTheme="majorEastAsia" w:hAnsiTheme="majorEastAsia"/>
          <w:b/>
          <w:sz w:val="28"/>
          <w:szCs w:val="28"/>
        </w:rPr>
      </w:pPr>
      <w:bookmarkStart w:id="0" w:name="_GoBack"/>
      <w:bookmarkEnd w:id="0"/>
      <w:r>
        <w:rPr>
          <w:noProof/>
        </w:rPr>
        <mc:AlternateContent>
          <mc:Choice Requires="wps">
            <w:drawing>
              <wp:anchor distT="0" distB="0" distL="114300" distR="114300" simplePos="0" relativeHeight="251659264" behindDoc="0" locked="0" layoutInCell="1" allowOverlap="1" wp14:anchorId="3690B123" wp14:editId="67E86C25">
                <wp:simplePos x="0" y="0"/>
                <wp:positionH relativeFrom="column">
                  <wp:posOffset>5139690</wp:posOffset>
                </wp:positionH>
                <wp:positionV relativeFrom="paragraph">
                  <wp:posOffset>-373542</wp:posOffset>
                </wp:positionV>
                <wp:extent cx="969645" cy="396000"/>
                <wp:effectExtent l="0" t="0" r="20955" b="2349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396000"/>
                        </a:xfrm>
                        <a:prstGeom prst="rect">
                          <a:avLst/>
                        </a:prstGeom>
                        <a:solidFill>
                          <a:srgbClr val="FFFFFF"/>
                        </a:solidFill>
                        <a:ln w="9525">
                          <a:solidFill>
                            <a:schemeClr val="tx1"/>
                          </a:solidFill>
                          <a:miter lim="800000"/>
                          <a:headEnd/>
                          <a:tailEnd/>
                        </a:ln>
                      </wps:spPr>
                      <wps:txbx>
                        <w:txbxContent>
                          <w:p w14:paraId="01ADAD31" w14:textId="77777777" w:rsidR="000B3290" w:rsidRPr="0076564B" w:rsidRDefault="000B3290" w:rsidP="006C38BE">
                            <w:pPr>
                              <w:spacing w:line="340" w:lineRule="exact"/>
                              <w:jc w:val="center"/>
                              <w:rPr>
                                <w:rFonts w:ascii="HG丸ｺﾞｼｯｸM-PRO" w:eastAsia="HG丸ｺﾞｼｯｸM-PRO" w:hAnsi="HG丸ｺﾞｼｯｸM-PRO"/>
                                <w:sz w:val="24"/>
                                <w:szCs w:val="24"/>
                              </w:rPr>
                            </w:pPr>
                            <w:r w:rsidRPr="0076564B">
                              <w:rPr>
                                <w:rFonts w:ascii="HG丸ｺﾞｼｯｸM-PRO" w:eastAsia="HG丸ｺﾞｼｯｸM-PRO" w:hAnsi="HG丸ｺﾞｼｯｸM-PRO" w:hint="eastAsia"/>
                                <w:sz w:val="24"/>
                                <w:szCs w:val="24"/>
                              </w:rPr>
                              <w:t>資料２－２</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0B123" id="_x0000_t202" coordsize="21600,21600" o:spt="202" path="m,l,21600r21600,l21600,xe">
                <v:stroke joinstyle="miter"/>
                <v:path gradientshapeok="t" o:connecttype="rect"/>
              </v:shapetype>
              <v:shape id="テキスト ボックス 2" o:spid="_x0000_s1026" type="#_x0000_t202" style="position:absolute;left:0;text-align:left;margin-left:404.7pt;margin-top:-29.4pt;width:76.35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" strokecolor="black [3213]">
                <v:textbox>
                  <w:txbxContent>
                    <w:p w14:paraId="01ADAD31" w14:textId="77777777" w:rsidR="000B3290" w:rsidRPr="0076564B" w:rsidRDefault="000B3290" w:rsidP="006C38BE">
                      <w:pPr>
                        <w:spacing w:line="340" w:lineRule="exact"/>
                        <w:jc w:val="center"/>
                        <w:rPr>
                          <w:rFonts w:ascii="HG丸ｺﾞｼｯｸM-PRO" w:eastAsia="HG丸ｺﾞｼｯｸM-PRO" w:hAnsi="HG丸ｺﾞｼｯｸM-PRO"/>
                          <w:sz w:val="24"/>
                          <w:szCs w:val="24"/>
                        </w:rPr>
                      </w:pPr>
                      <w:r w:rsidRPr="0076564B">
                        <w:rPr>
                          <w:rFonts w:ascii="HG丸ｺﾞｼｯｸM-PRO" w:eastAsia="HG丸ｺﾞｼｯｸM-PRO" w:hAnsi="HG丸ｺﾞｼｯｸM-PRO" w:hint="eastAsia"/>
                          <w:sz w:val="24"/>
                          <w:szCs w:val="24"/>
                        </w:rPr>
                        <w:t>資料２－２</w:t>
                      </w:r>
                    </w:p>
                  </w:txbxContent>
                </v:textbox>
              </v:shape>
            </w:pict>
          </mc:Fallback>
        </mc:AlternateContent>
      </w:r>
      <w:r w:rsidR="009560D7" w:rsidRPr="009560D7">
        <w:rPr>
          <w:rFonts w:asciiTheme="majorEastAsia" w:eastAsiaTheme="majorEastAsia" w:hAnsiTheme="majorEastAsia" w:hint="eastAsia"/>
          <w:b/>
          <w:sz w:val="28"/>
          <w:szCs w:val="28"/>
        </w:rPr>
        <w:t>延長保育料・一時預かり保育料について</w:t>
      </w:r>
    </w:p>
    <w:p w14:paraId="74950353" w14:textId="77777777" w:rsidR="00AA3DBC" w:rsidRPr="009560D7" w:rsidRDefault="009560D7">
      <w:pPr>
        <w:rPr>
          <w:rFonts w:asciiTheme="majorEastAsia" w:eastAsiaTheme="majorEastAsia" w:hAnsiTheme="majorEastAsia"/>
          <w:b/>
          <w:sz w:val="24"/>
          <w:szCs w:val="24"/>
        </w:rPr>
      </w:pPr>
      <w:r>
        <w:rPr>
          <w:rFonts w:asciiTheme="majorEastAsia" w:eastAsiaTheme="majorEastAsia" w:hAnsiTheme="majorEastAsia" w:hint="eastAsia"/>
          <w:b/>
          <w:sz w:val="24"/>
          <w:szCs w:val="24"/>
        </w:rPr>
        <w:t>１．</w:t>
      </w:r>
      <w:r w:rsidR="00AA3DBC" w:rsidRPr="009560D7">
        <w:rPr>
          <w:rFonts w:asciiTheme="majorEastAsia" w:eastAsiaTheme="majorEastAsia" w:hAnsiTheme="majorEastAsia" w:hint="eastAsia"/>
          <w:b/>
          <w:sz w:val="24"/>
          <w:szCs w:val="24"/>
        </w:rPr>
        <w:t>延長保育料</w:t>
      </w:r>
    </w:p>
    <w:p w14:paraId="13AD8902" w14:textId="54DCC45B" w:rsidR="00AA3DBC" w:rsidRDefault="00AA3DBC">
      <w:pPr>
        <w:rPr>
          <w:rFonts w:asciiTheme="minorEastAsia" w:eastAsiaTheme="minorEastAsia" w:hAnsiTheme="minorEastAsia" w:cstheme="minorBidi"/>
          <w:sz w:val="22"/>
        </w:rPr>
      </w:pPr>
      <w:r>
        <w:rPr>
          <w:rFonts w:asciiTheme="minorEastAsia" w:eastAsiaTheme="minorEastAsia" w:hAnsiTheme="minorEastAsia" w:cstheme="minorBidi" w:hint="eastAsia"/>
          <w:sz w:val="22"/>
        </w:rPr>
        <w:t>○</w:t>
      </w:r>
      <w:r w:rsidRPr="00AA3DBC">
        <w:rPr>
          <w:rFonts w:asciiTheme="minorEastAsia" w:eastAsiaTheme="minorEastAsia" w:hAnsiTheme="minorEastAsia" w:cstheme="minorBidi" w:hint="eastAsia"/>
          <w:sz w:val="22"/>
        </w:rPr>
        <w:t>保育標準時間利用時間帯を超える利用</w:t>
      </w:r>
    </w:p>
    <w:p w14:paraId="036DBCF7" w14:textId="77777777" w:rsidR="00745DD5" w:rsidRDefault="00AA3DBC" w:rsidP="00745DD5">
      <w:pPr>
        <w:ind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sz w:val="22"/>
        </w:rPr>
        <w:t xml:space="preserve">　</w:t>
      </w:r>
      <w:r w:rsidR="00151459">
        <w:rPr>
          <w:rFonts w:asciiTheme="minorEastAsia" w:eastAsiaTheme="minorEastAsia" w:hAnsiTheme="minorEastAsia" w:cstheme="minorBidi" w:hint="eastAsia"/>
          <w:sz w:val="22"/>
        </w:rPr>
        <w:t>・</w:t>
      </w:r>
      <w:r>
        <w:rPr>
          <w:rFonts w:asciiTheme="minorEastAsia" w:eastAsiaTheme="minorEastAsia" w:hAnsiTheme="minorEastAsia" w:cstheme="minorBidi" w:hint="eastAsia"/>
          <w:color w:val="000000" w:themeColor="text1"/>
          <w:sz w:val="22"/>
        </w:rPr>
        <w:t>Ａ・Ｂ階層</w:t>
      </w:r>
      <w:r w:rsidR="00745DD5">
        <w:rPr>
          <w:rFonts w:asciiTheme="minorEastAsia" w:eastAsiaTheme="minorEastAsia" w:hAnsiTheme="minorEastAsia" w:cstheme="minorBidi" w:hint="eastAsia"/>
          <w:color w:val="000000" w:themeColor="text1"/>
          <w:sz w:val="22"/>
        </w:rPr>
        <w:t xml:space="preserve">　…　</w:t>
      </w:r>
      <w:r>
        <w:rPr>
          <w:rFonts w:asciiTheme="minorEastAsia" w:eastAsiaTheme="minorEastAsia" w:hAnsiTheme="minorEastAsia" w:cstheme="minorBidi" w:hint="eastAsia"/>
          <w:color w:val="000000" w:themeColor="text1"/>
          <w:sz w:val="22"/>
        </w:rPr>
        <w:t>無料</w:t>
      </w:r>
    </w:p>
    <w:p w14:paraId="23F6FBCA" w14:textId="77777777" w:rsidR="00AA3DBC" w:rsidRDefault="00745DD5" w:rsidP="00745DD5">
      <w:pPr>
        <w:ind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 xml:space="preserve">　</w:t>
      </w:r>
      <w:r w:rsidR="00151459">
        <w:rPr>
          <w:rFonts w:asciiTheme="minorEastAsia" w:eastAsiaTheme="minorEastAsia" w:hAnsiTheme="minorEastAsia" w:cstheme="minorBidi" w:hint="eastAsia"/>
          <w:color w:val="000000" w:themeColor="text1"/>
          <w:sz w:val="22"/>
        </w:rPr>
        <w:t>・</w:t>
      </w:r>
      <w:r w:rsidR="00AA3DBC">
        <w:rPr>
          <w:rFonts w:asciiTheme="minorEastAsia" w:eastAsiaTheme="minorEastAsia" w:hAnsiTheme="minorEastAsia" w:cstheme="minorBidi" w:hint="eastAsia"/>
          <w:color w:val="000000" w:themeColor="text1"/>
          <w:sz w:val="22"/>
        </w:rPr>
        <w:t>Ｃ１階層～</w:t>
      </w:r>
      <w:r>
        <w:rPr>
          <w:rFonts w:asciiTheme="minorEastAsia" w:eastAsiaTheme="minorEastAsia" w:hAnsiTheme="minorEastAsia" w:cstheme="minorBidi" w:hint="eastAsia"/>
          <w:color w:val="000000" w:themeColor="text1"/>
          <w:sz w:val="22"/>
        </w:rPr>
        <w:t xml:space="preserve">　…　</w:t>
      </w:r>
      <w:r w:rsidR="00AA3DBC">
        <w:rPr>
          <w:rFonts w:asciiTheme="minorEastAsia" w:eastAsiaTheme="minorEastAsia" w:hAnsiTheme="minorEastAsia" w:cstheme="minorBidi" w:hint="eastAsia"/>
          <w:color w:val="000000" w:themeColor="text1"/>
          <w:sz w:val="22"/>
        </w:rPr>
        <w:t>以下の料金</w:t>
      </w:r>
    </w:p>
    <w:p w14:paraId="552646BA" w14:textId="77777777" w:rsidR="00AA3DBC" w:rsidRDefault="00767262" w:rsidP="00745DD5">
      <w:pPr>
        <w:spacing w:beforeLines="50" w:before="146"/>
        <w:ind w:leftChars="100" w:left="210"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AA3DBC" w:rsidRPr="00AA3DBC">
        <w:rPr>
          <w:rFonts w:asciiTheme="minorEastAsia" w:eastAsiaTheme="minorEastAsia" w:hAnsiTheme="minorEastAsia" w:cstheme="minorBidi" w:hint="eastAsia"/>
          <w:color w:val="000000" w:themeColor="text1"/>
          <w:sz w:val="22"/>
        </w:rPr>
        <w:t>最初の１時間</w:t>
      </w:r>
      <w:r w:rsidR="006C38BE">
        <w:rPr>
          <w:rFonts w:asciiTheme="minorEastAsia" w:eastAsiaTheme="minorEastAsia" w:hAnsiTheme="minorEastAsia" w:cstheme="minorBidi" w:hint="eastAsia"/>
          <w:color w:val="000000" w:themeColor="text1"/>
          <w:sz w:val="22"/>
        </w:rPr>
        <w:t xml:space="preserve">　</w:t>
      </w:r>
      <w:r w:rsidR="00AA3DBC">
        <w:rPr>
          <w:rFonts w:asciiTheme="minorEastAsia" w:eastAsiaTheme="minorEastAsia" w:hAnsiTheme="minorEastAsia" w:cstheme="minorBidi" w:hint="eastAsia"/>
          <w:color w:val="000000" w:themeColor="text1"/>
          <w:sz w:val="22"/>
        </w:rPr>
        <w:t xml:space="preserve">　</w:t>
      </w:r>
      <w:r w:rsidR="00AA3DBC" w:rsidRPr="00AA3DBC">
        <w:rPr>
          <w:rFonts w:asciiTheme="minorEastAsia" w:eastAsiaTheme="minorEastAsia" w:hAnsiTheme="minorEastAsia" w:cstheme="minorBidi" w:hint="eastAsia"/>
          <w:color w:val="000000" w:themeColor="text1"/>
          <w:sz w:val="22"/>
        </w:rPr>
        <w:t>第１子3,000円/月　第２子以降1,500円/月</w:t>
      </w:r>
    </w:p>
    <w:p w14:paraId="38743F50" w14:textId="6C2B5C04" w:rsidR="00767262" w:rsidRPr="00767262" w:rsidRDefault="00745DD5" w:rsidP="00745DD5">
      <w:pPr>
        <w:spacing w:beforeLines="50" w:before="146"/>
        <w:ind w:leftChars="270" w:left="567"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最初の</w:t>
      </w:r>
      <w:r w:rsidR="00767262" w:rsidRPr="00767262">
        <w:rPr>
          <w:rFonts w:asciiTheme="minorEastAsia" w:eastAsiaTheme="minorEastAsia" w:hAnsiTheme="minorEastAsia" w:cstheme="minorBidi" w:hint="eastAsia"/>
          <w:color w:val="000000" w:themeColor="text1"/>
          <w:sz w:val="22"/>
        </w:rPr>
        <w:t>１時間</w:t>
      </w:r>
      <w:r w:rsidR="00767262">
        <w:rPr>
          <w:rFonts w:asciiTheme="minorEastAsia" w:eastAsiaTheme="minorEastAsia" w:hAnsiTheme="minorEastAsia" w:cstheme="minorBidi" w:hint="eastAsia"/>
          <w:color w:val="000000" w:themeColor="text1"/>
          <w:sz w:val="22"/>
        </w:rPr>
        <w:t>に係る</w:t>
      </w:r>
      <w:r>
        <w:rPr>
          <w:rFonts w:asciiTheme="minorEastAsia" w:eastAsiaTheme="minorEastAsia" w:hAnsiTheme="minorEastAsia" w:cstheme="minorBidi" w:hint="eastAsia"/>
          <w:color w:val="000000" w:themeColor="text1"/>
          <w:sz w:val="22"/>
        </w:rPr>
        <w:t>延長保育</w:t>
      </w:r>
      <w:r w:rsidR="00767262">
        <w:rPr>
          <w:rFonts w:asciiTheme="minorEastAsia" w:eastAsiaTheme="minorEastAsia" w:hAnsiTheme="minorEastAsia" w:cstheme="minorBidi" w:hint="eastAsia"/>
          <w:color w:val="000000" w:themeColor="text1"/>
          <w:sz w:val="22"/>
        </w:rPr>
        <w:t>利用料金について</w:t>
      </w:r>
      <w:r>
        <w:rPr>
          <w:rFonts w:asciiTheme="minorEastAsia" w:eastAsiaTheme="minorEastAsia" w:hAnsiTheme="minorEastAsia" w:cstheme="minorBidi" w:hint="eastAsia"/>
          <w:color w:val="000000" w:themeColor="text1"/>
          <w:sz w:val="22"/>
        </w:rPr>
        <w:t>は</w:t>
      </w:r>
      <w:r w:rsidR="00C941D2">
        <w:rPr>
          <w:rFonts w:asciiTheme="minorEastAsia" w:eastAsiaTheme="minorEastAsia" w:hAnsiTheme="minorEastAsia" w:cstheme="minorBidi" w:hint="eastAsia"/>
          <w:color w:val="000000" w:themeColor="text1"/>
          <w:sz w:val="22"/>
        </w:rPr>
        <w:t>、</w:t>
      </w:r>
      <w:r w:rsidR="00767262">
        <w:rPr>
          <w:rFonts w:asciiTheme="minorEastAsia" w:eastAsiaTheme="minorEastAsia" w:hAnsiTheme="minorEastAsia" w:cstheme="minorBidi" w:hint="eastAsia"/>
          <w:color w:val="000000" w:themeColor="text1"/>
          <w:sz w:val="22"/>
        </w:rPr>
        <w:t>日額制とすることも差支え</w:t>
      </w:r>
      <w:r w:rsidR="00580215">
        <w:rPr>
          <w:rFonts w:asciiTheme="minorEastAsia" w:eastAsiaTheme="minorEastAsia" w:hAnsiTheme="minorEastAsia" w:cstheme="minorBidi" w:hint="eastAsia"/>
          <w:color w:val="000000" w:themeColor="text1"/>
          <w:sz w:val="22"/>
        </w:rPr>
        <w:t>ありません</w:t>
      </w:r>
      <w:r>
        <w:rPr>
          <w:rFonts w:asciiTheme="minorEastAsia" w:eastAsiaTheme="minorEastAsia" w:hAnsiTheme="minorEastAsia" w:cstheme="minorBidi" w:hint="eastAsia"/>
          <w:color w:val="000000" w:themeColor="text1"/>
          <w:sz w:val="22"/>
        </w:rPr>
        <w:t>。なお</w:t>
      </w:r>
      <w:r w:rsidR="00767262">
        <w:rPr>
          <w:rFonts w:asciiTheme="minorEastAsia" w:eastAsiaTheme="minorEastAsia" w:hAnsiTheme="minorEastAsia" w:cstheme="minorBidi" w:hint="eastAsia"/>
          <w:color w:val="000000" w:themeColor="text1"/>
          <w:sz w:val="22"/>
        </w:rPr>
        <w:t>その</w:t>
      </w:r>
      <w:r w:rsidR="00767262" w:rsidRPr="00767262">
        <w:rPr>
          <w:rFonts w:asciiTheme="minorEastAsia" w:eastAsiaTheme="minorEastAsia" w:hAnsiTheme="minorEastAsia" w:cstheme="minorBidi" w:hint="eastAsia"/>
          <w:color w:val="000000" w:themeColor="text1"/>
          <w:sz w:val="22"/>
        </w:rPr>
        <w:t>際は</w:t>
      </w:r>
      <w:r w:rsidR="00C941D2">
        <w:rPr>
          <w:rFonts w:asciiTheme="minorEastAsia" w:eastAsiaTheme="minorEastAsia" w:hAnsiTheme="minorEastAsia" w:cstheme="minorBidi" w:hint="eastAsia"/>
          <w:color w:val="000000" w:themeColor="text1"/>
          <w:sz w:val="22"/>
        </w:rPr>
        <w:t>、</w:t>
      </w:r>
      <w:r w:rsidR="00767262" w:rsidRPr="00767262">
        <w:rPr>
          <w:rFonts w:asciiTheme="minorEastAsia" w:eastAsiaTheme="minorEastAsia" w:hAnsiTheme="minorEastAsia" w:cstheme="minorBidi" w:hint="eastAsia"/>
          <w:color w:val="000000" w:themeColor="text1"/>
          <w:sz w:val="22"/>
        </w:rPr>
        <w:t>利用回数の多い保護者の負担がこれまでの月額を超えることのないよう</w:t>
      </w:r>
      <w:r w:rsidR="00C941D2">
        <w:rPr>
          <w:rFonts w:asciiTheme="minorEastAsia" w:eastAsiaTheme="minorEastAsia" w:hAnsiTheme="minorEastAsia" w:cstheme="minorBidi" w:hint="eastAsia"/>
          <w:color w:val="000000" w:themeColor="text1"/>
          <w:sz w:val="22"/>
        </w:rPr>
        <w:t>、</w:t>
      </w:r>
      <w:r w:rsidR="00767262" w:rsidRPr="00767262">
        <w:rPr>
          <w:rFonts w:asciiTheme="minorEastAsia" w:eastAsiaTheme="minorEastAsia" w:hAnsiTheme="minorEastAsia" w:cstheme="minorBidi" w:hint="eastAsia"/>
          <w:color w:val="000000" w:themeColor="text1"/>
          <w:sz w:val="22"/>
        </w:rPr>
        <w:t>日額か月額かを選択できるようにする</w:t>
      </w:r>
      <w:r w:rsidR="00C941D2">
        <w:rPr>
          <w:rFonts w:asciiTheme="minorEastAsia" w:eastAsiaTheme="minorEastAsia" w:hAnsiTheme="minorEastAsia" w:cstheme="minorBidi" w:hint="eastAsia"/>
          <w:color w:val="000000" w:themeColor="text1"/>
          <w:sz w:val="22"/>
        </w:rPr>
        <w:t>、</w:t>
      </w:r>
      <w:r w:rsidR="00767262" w:rsidRPr="00767262">
        <w:rPr>
          <w:rFonts w:asciiTheme="minorEastAsia" w:eastAsiaTheme="minorEastAsia" w:hAnsiTheme="minorEastAsia" w:cstheme="minorBidi" w:hint="eastAsia"/>
          <w:color w:val="000000" w:themeColor="text1"/>
          <w:sz w:val="22"/>
        </w:rPr>
        <w:t>利用料金に上限を設ける</w:t>
      </w:r>
      <w:r>
        <w:rPr>
          <w:rFonts w:asciiTheme="minorEastAsia" w:eastAsiaTheme="minorEastAsia" w:hAnsiTheme="minorEastAsia" w:cstheme="minorBidi" w:hint="eastAsia"/>
          <w:color w:val="000000" w:themeColor="text1"/>
          <w:sz w:val="22"/>
        </w:rPr>
        <w:t>等</w:t>
      </w:r>
      <w:r w:rsidR="00C941D2">
        <w:rPr>
          <w:rFonts w:asciiTheme="minorEastAsia" w:eastAsiaTheme="minorEastAsia" w:hAnsiTheme="minorEastAsia" w:cstheme="minorBidi" w:hint="eastAsia"/>
          <w:color w:val="000000" w:themeColor="text1"/>
          <w:sz w:val="22"/>
        </w:rPr>
        <w:t>、</w:t>
      </w:r>
      <w:r>
        <w:rPr>
          <w:rFonts w:asciiTheme="minorEastAsia" w:eastAsiaTheme="minorEastAsia" w:hAnsiTheme="minorEastAsia" w:cstheme="minorBidi" w:hint="eastAsia"/>
          <w:color w:val="000000" w:themeColor="text1"/>
          <w:sz w:val="22"/>
        </w:rPr>
        <w:t>配慮して行ってください。</w:t>
      </w:r>
    </w:p>
    <w:p w14:paraId="5EADAF8F" w14:textId="77777777" w:rsidR="00767262" w:rsidRPr="00AA3DBC" w:rsidRDefault="00767262" w:rsidP="00AA3DBC">
      <w:pPr>
        <w:ind w:leftChars="100" w:left="210" w:rightChars="16" w:right="34"/>
        <w:rPr>
          <w:rFonts w:asciiTheme="minorEastAsia" w:eastAsiaTheme="minorEastAsia" w:hAnsiTheme="minorEastAsia" w:cstheme="minorBidi"/>
          <w:color w:val="000000" w:themeColor="text1"/>
          <w:sz w:val="22"/>
        </w:rPr>
      </w:pPr>
    </w:p>
    <w:p w14:paraId="4834F670" w14:textId="77777777" w:rsidR="00AA3DBC" w:rsidRDefault="00767262" w:rsidP="006C38BE">
      <w:pPr>
        <w:ind w:rightChars="-135" w:right="-283" w:firstLineChars="100" w:firstLine="220"/>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E95F7B">
        <w:rPr>
          <w:rFonts w:asciiTheme="minorEastAsia" w:eastAsiaTheme="minorEastAsia" w:hAnsiTheme="minorEastAsia" w:cstheme="minorBidi" w:hint="eastAsia"/>
          <w:color w:val="000000" w:themeColor="text1"/>
          <w:sz w:val="22"/>
        </w:rPr>
        <w:t>上記</w:t>
      </w:r>
      <w:r w:rsidR="00AA3DBC" w:rsidRPr="00AA3DBC">
        <w:rPr>
          <w:rFonts w:asciiTheme="minorEastAsia" w:eastAsiaTheme="minorEastAsia" w:hAnsiTheme="minorEastAsia" w:cstheme="minorBidi" w:hint="eastAsia"/>
          <w:color w:val="000000" w:themeColor="text1"/>
          <w:sz w:val="22"/>
        </w:rPr>
        <w:t>以降の時間</w:t>
      </w:r>
      <w:r w:rsidR="006C38BE">
        <w:rPr>
          <w:rFonts w:asciiTheme="minorEastAsia" w:eastAsiaTheme="minorEastAsia" w:hAnsiTheme="minorEastAsia" w:cstheme="minorBidi" w:hint="eastAsia"/>
          <w:color w:val="000000" w:themeColor="text1"/>
          <w:sz w:val="22"/>
        </w:rPr>
        <w:t xml:space="preserve">　</w:t>
      </w:r>
      <w:r w:rsidR="00AA3DBC" w:rsidRPr="00AA3DBC">
        <w:rPr>
          <w:rFonts w:asciiTheme="minorEastAsia" w:eastAsiaTheme="minorEastAsia" w:hAnsiTheme="minorEastAsia" w:cstheme="minorBidi" w:hint="eastAsia"/>
          <w:color w:val="000000" w:themeColor="text1"/>
          <w:sz w:val="22"/>
        </w:rPr>
        <w:t>事業者の定めによる</w:t>
      </w:r>
    </w:p>
    <w:p w14:paraId="32DEF956" w14:textId="77777777" w:rsidR="00745DD5" w:rsidRDefault="00745DD5" w:rsidP="00AA3DBC">
      <w:pPr>
        <w:rPr>
          <w:rFonts w:asciiTheme="minorEastAsia" w:eastAsiaTheme="minorEastAsia" w:hAnsiTheme="minorEastAsia" w:cstheme="minorBidi"/>
          <w:color w:val="000000" w:themeColor="text1"/>
          <w:sz w:val="22"/>
        </w:rPr>
      </w:pPr>
    </w:p>
    <w:p w14:paraId="2F101922" w14:textId="77777777" w:rsidR="00745DD5" w:rsidRDefault="00AA3DBC" w:rsidP="00922DCB">
      <w:pPr>
        <w:spacing w:line="0" w:lineRule="atLeast"/>
        <w:ind w:left="220" w:hangingChars="100" w:hanging="220"/>
        <w:rPr>
          <w:rFonts w:asciiTheme="minorEastAsia" w:eastAsiaTheme="minorEastAsia" w:hAnsiTheme="minorEastAsia" w:cstheme="minorBidi"/>
          <w:sz w:val="22"/>
        </w:rPr>
      </w:pPr>
      <w:r>
        <w:rPr>
          <w:rFonts w:asciiTheme="minorEastAsia" w:eastAsiaTheme="minorEastAsia" w:hAnsiTheme="minorEastAsia" w:cstheme="minorBidi" w:hint="eastAsia"/>
          <w:sz w:val="22"/>
        </w:rPr>
        <w:t>○</w:t>
      </w:r>
      <w:r w:rsidRPr="00AA3DBC">
        <w:rPr>
          <w:rFonts w:asciiTheme="minorEastAsia" w:eastAsiaTheme="minorEastAsia" w:hAnsiTheme="minorEastAsia" w:cstheme="minorBidi" w:hint="eastAsia"/>
          <w:sz w:val="22"/>
        </w:rPr>
        <w:t>保育短時間利用時間帯を超える利用</w:t>
      </w:r>
      <w:r w:rsidRPr="00745DD5">
        <w:rPr>
          <w:rFonts w:asciiTheme="minorEastAsia" w:eastAsiaTheme="minorEastAsia" w:hAnsiTheme="minorEastAsia" w:cstheme="minorBidi" w:hint="eastAsia"/>
          <w:sz w:val="22"/>
        </w:rPr>
        <w:t>（合計11時間/日以内の場合）</w:t>
      </w:r>
    </w:p>
    <w:p w14:paraId="1398A2C6" w14:textId="4A1418A2" w:rsidR="00AA3DBC" w:rsidRDefault="00AA3DBC" w:rsidP="00AA3DBC">
      <w:pPr>
        <w:ind w:rightChars="-135" w:right="-283"/>
        <w:rPr>
          <w:rFonts w:asciiTheme="minorEastAsia" w:eastAsiaTheme="minorEastAsia" w:hAnsiTheme="minorEastAsia" w:cstheme="minorBidi"/>
          <w:color w:val="000000" w:themeColor="text1"/>
          <w:sz w:val="22"/>
        </w:rPr>
      </w:pPr>
      <w:r>
        <w:rPr>
          <w:rFonts w:hint="eastAsia"/>
        </w:rPr>
        <w:t xml:space="preserve">　</w:t>
      </w:r>
      <w:r w:rsidR="006C38BE">
        <w:rPr>
          <w:rFonts w:hint="eastAsia"/>
        </w:rPr>
        <w:t>・</w:t>
      </w:r>
      <w:r>
        <w:rPr>
          <w:rFonts w:asciiTheme="minorEastAsia" w:eastAsiaTheme="minorEastAsia" w:hAnsiTheme="minorEastAsia" w:cstheme="minorBidi" w:hint="eastAsia"/>
          <w:color w:val="000000" w:themeColor="text1"/>
          <w:sz w:val="22"/>
        </w:rPr>
        <w:t>Ａ～Ｃ</w:t>
      </w:r>
      <w:r w:rsidR="00580215">
        <w:rPr>
          <w:rFonts w:asciiTheme="minorEastAsia" w:eastAsiaTheme="minorEastAsia" w:hAnsiTheme="minorEastAsia" w:cstheme="minorBidi" w:hint="eastAsia"/>
          <w:color w:val="000000" w:themeColor="text1"/>
          <w:sz w:val="22"/>
        </w:rPr>
        <w:t>５</w:t>
      </w:r>
      <w:r>
        <w:rPr>
          <w:rFonts w:asciiTheme="minorEastAsia" w:eastAsiaTheme="minorEastAsia" w:hAnsiTheme="minorEastAsia" w:cstheme="minorBidi" w:hint="eastAsia"/>
          <w:color w:val="000000" w:themeColor="text1"/>
          <w:sz w:val="22"/>
        </w:rPr>
        <w:t xml:space="preserve">階層　</w:t>
      </w:r>
      <w:r w:rsidR="006C38BE">
        <w:rPr>
          <w:rFonts w:asciiTheme="minorEastAsia" w:eastAsiaTheme="minorEastAsia" w:hAnsiTheme="minorEastAsia" w:cstheme="minorBidi" w:hint="eastAsia"/>
          <w:color w:val="000000" w:themeColor="text1"/>
          <w:sz w:val="22"/>
        </w:rPr>
        <w:t xml:space="preserve">…　</w:t>
      </w:r>
      <w:r>
        <w:rPr>
          <w:rFonts w:asciiTheme="minorEastAsia" w:eastAsiaTheme="minorEastAsia" w:hAnsiTheme="minorEastAsia" w:cstheme="minorBidi" w:hint="eastAsia"/>
          <w:color w:val="000000" w:themeColor="text1"/>
          <w:sz w:val="22"/>
        </w:rPr>
        <w:t>無料</w:t>
      </w:r>
    </w:p>
    <w:p w14:paraId="61A94A7D" w14:textId="15D9DB5C" w:rsidR="00AA3DBC" w:rsidRDefault="006C38BE" w:rsidP="00AA3DBC">
      <w:pPr>
        <w:ind w:rightChars="-135" w:right="-283" w:firstLineChars="100" w:firstLine="220"/>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AA3DBC">
        <w:rPr>
          <w:rFonts w:asciiTheme="minorEastAsia" w:eastAsiaTheme="minorEastAsia" w:hAnsiTheme="minorEastAsia" w:cstheme="minorBidi" w:hint="eastAsia"/>
          <w:color w:val="000000" w:themeColor="text1"/>
          <w:sz w:val="22"/>
        </w:rPr>
        <w:t xml:space="preserve">Ｃ６階層～　</w:t>
      </w:r>
      <w:r w:rsidR="00580215">
        <w:rPr>
          <w:rFonts w:asciiTheme="minorEastAsia" w:eastAsiaTheme="minorEastAsia" w:hAnsiTheme="minorEastAsia" w:cstheme="minorBidi" w:hint="eastAsia"/>
          <w:color w:val="000000" w:themeColor="text1"/>
          <w:sz w:val="22"/>
        </w:rPr>
        <w:t xml:space="preserve">  </w:t>
      </w:r>
      <w:r>
        <w:rPr>
          <w:rFonts w:asciiTheme="minorEastAsia" w:eastAsiaTheme="minorEastAsia" w:hAnsiTheme="minorEastAsia" w:cstheme="minorBidi" w:hint="eastAsia"/>
          <w:color w:val="000000" w:themeColor="text1"/>
          <w:sz w:val="22"/>
        </w:rPr>
        <w:t xml:space="preserve">…　</w:t>
      </w:r>
      <w:r w:rsidR="00AA3DBC">
        <w:rPr>
          <w:rFonts w:asciiTheme="minorEastAsia" w:eastAsiaTheme="minorEastAsia" w:hAnsiTheme="minorEastAsia" w:cstheme="minorBidi" w:hint="eastAsia"/>
          <w:color w:val="000000" w:themeColor="text1"/>
          <w:sz w:val="22"/>
        </w:rPr>
        <w:t>以下の料金</w:t>
      </w:r>
    </w:p>
    <w:p w14:paraId="369B7EF8" w14:textId="77777777" w:rsidR="00AA3DBC" w:rsidRPr="00AA3DBC" w:rsidRDefault="00AA3DBC" w:rsidP="00906682">
      <w:pPr>
        <w:ind w:rightChars="-135" w:right="-283" w:firstLineChars="1100" w:firstLine="2420"/>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color w:val="000000" w:themeColor="text1"/>
          <w:sz w:val="22"/>
        </w:rPr>
        <w:t>３歳未満児　第１子1,000円/月　第２子以降500円/月</w:t>
      </w:r>
    </w:p>
    <w:p w14:paraId="0662B69B" w14:textId="77777777" w:rsidR="00AA3DBC" w:rsidRDefault="00AA3DBC" w:rsidP="00AD78AE">
      <w:pPr>
        <w:spacing w:beforeLines="50" w:before="146"/>
        <w:ind w:leftChars="98" w:left="424" w:hangingChars="99" w:hanging="218"/>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color w:val="000000" w:themeColor="text1"/>
          <w:sz w:val="22"/>
        </w:rPr>
        <w:t>※利用時間が保育標準時間利用時間帯を超えた場合は、「保育標準時間利用時間帯を超える利用」に記載の料金。</w:t>
      </w:r>
    </w:p>
    <w:p w14:paraId="140408DD" w14:textId="77777777" w:rsidR="00AA3DBC" w:rsidRPr="00AA3DBC" w:rsidRDefault="00AA3DBC" w:rsidP="00AD78AE">
      <w:pPr>
        <w:ind w:leftChars="100" w:left="426" w:hangingChars="98" w:hanging="216"/>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sz w:val="22"/>
        </w:rPr>
        <w:t>※第２子以降とは、本市内で現に運営している特定教育・保育施設及び特定地域型保育を利用している</w:t>
      </w:r>
      <w:r>
        <w:rPr>
          <w:rFonts w:asciiTheme="minorEastAsia" w:eastAsiaTheme="minorEastAsia" w:hAnsiTheme="minorEastAsia" w:cstheme="minorBidi" w:hint="eastAsia"/>
          <w:sz w:val="22"/>
        </w:rPr>
        <w:t>延長保育</w:t>
      </w:r>
      <w:r w:rsidRPr="00AA3DBC">
        <w:rPr>
          <w:rFonts w:asciiTheme="minorEastAsia" w:eastAsiaTheme="minorEastAsia" w:hAnsiTheme="minorEastAsia" w:cstheme="minorBidi" w:hint="eastAsia"/>
          <w:sz w:val="22"/>
        </w:rPr>
        <w:t>補助対象児童が</w:t>
      </w:r>
      <w:r w:rsidRPr="00AA3DBC">
        <w:rPr>
          <w:rFonts w:asciiTheme="minorEastAsia" w:eastAsiaTheme="minorEastAsia" w:hAnsiTheme="minorEastAsia" w:cstheme="minorBidi" w:hint="eastAsia"/>
          <w:color w:val="000000" w:themeColor="text1"/>
          <w:sz w:val="22"/>
        </w:rPr>
        <w:t>同一世帯からが２人以上いたときの当該世帯の２子目以降の児童をいう。</w:t>
      </w:r>
    </w:p>
    <w:p w14:paraId="79D4D4BB" w14:textId="77777777" w:rsidR="00AA3DBC" w:rsidRDefault="00AA3DBC"/>
    <w:p w14:paraId="74F210F4" w14:textId="77777777" w:rsidR="006C38BE" w:rsidRDefault="006C38BE"/>
    <w:p w14:paraId="058146C6" w14:textId="77777777" w:rsidR="009560D7" w:rsidRPr="009560D7" w:rsidRDefault="009560D7" w:rsidP="009560D7">
      <w:pPr>
        <w:spacing w:line="28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Pr="009560D7">
        <w:rPr>
          <w:rFonts w:asciiTheme="majorEastAsia" w:eastAsiaTheme="majorEastAsia" w:hAnsiTheme="majorEastAsia" w:hint="eastAsia"/>
          <w:b/>
          <w:sz w:val="24"/>
          <w:szCs w:val="24"/>
        </w:rPr>
        <w:t>一時預かり事業</w:t>
      </w:r>
    </w:p>
    <w:p w14:paraId="4B84BD38" w14:textId="77777777" w:rsidR="009560D7" w:rsidRDefault="009560D7" w:rsidP="006C38BE">
      <w:pPr>
        <w:spacing w:beforeLines="50" w:before="146" w:afterLines="50" w:after="146" w:line="280" w:lineRule="exact"/>
        <w:rPr>
          <w:rFonts w:ascii="ＭＳ 明朝" w:hAnsi="ＭＳ 明朝"/>
          <w:sz w:val="22"/>
        </w:rPr>
      </w:pPr>
      <w:r>
        <w:rPr>
          <w:rFonts w:ascii="ＭＳ 明朝" w:hAnsi="ＭＳ 明朝" w:hint="eastAsia"/>
          <w:sz w:val="22"/>
        </w:rPr>
        <w:t>○利用料</w:t>
      </w:r>
    </w:p>
    <w:p w14:paraId="3E5BFC63" w14:textId="77777777" w:rsidR="009560D7" w:rsidRDefault="009560D7" w:rsidP="006C38BE">
      <w:pPr>
        <w:spacing w:line="280" w:lineRule="exact"/>
        <w:ind w:leftChars="135" w:left="283"/>
        <w:rPr>
          <w:rFonts w:ascii="ＭＳ 明朝" w:hAnsi="ＭＳ 明朝"/>
          <w:sz w:val="22"/>
        </w:rPr>
      </w:pPr>
      <w:r>
        <w:rPr>
          <w:rFonts w:ascii="ＭＳ 明朝" w:hAnsi="ＭＳ 明朝" w:hint="eastAsia"/>
          <w:sz w:val="22"/>
        </w:rPr>
        <w:t>３歳未満児　1日利用2,400円／回　半日利用1,200円／回</w:t>
      </w:r>
    </w:p>
    <w:p w14:paraId="69EE4325" w14:textId="77777777" w:rsidR="009560D7" w:rsidRDefault="009560D7" w:rsidP="006C38BE">
      <w:pPr>
        <w:spacing w:line="280" w:lineRule="exact"/>
        <w:ind w:leftChars="135" w:left="283"/>
        <w:rPr>
          <w:rFonts w:ascii="ＭＳ 明朝" w:hAnsi="ＭＳ 明朝"/>
          <w:sz w:val="22"/>
        </w:rPr>
      </w:pPr>
      <w:r>
        <w:rPr>
          <w:rFonts w:ascii="ＭＳ 明朝" w:hAnsi="ＭＳ 明朝" w:hint="eastAsia"/>
          <w:sz w:val="22"/>
        </w:rPr>
        <w:t>３歳以上児　1日利用1,200円／回　半日利用600円／回</w:t>
      </w:r>
    </w:p>
    <w:p w14:paraId="7492D2D5" w14:textId="77777777" w:rsidR="009560D7" w:rsidRDefault="009560D7" w:rsidP="006C38BE">
      <w:pPr>
        <w:spacing w:beforeLines="50" w:before="146"/>
        <w:ind w:leftChars="100" w:left="210"/>
        <w:rPr>
          <w:rFonts w:ascii="ＭＳ 明朝" w:hAnsi="ＭＳ 明朝"/>
          <w:color w:val="000000" w:themeColor="text1"/>
          <w:sz w:val="22"/>
        </w:rPr>
      </w:pPr>
      <w:r>
        <w:rPr>
          <w:rFonts w:ascii="ＭＳ 明朝" w:hAnsi="ＭＳ 明朝" w:hint="eastAsia"/>
          <w:color w:val="000000" w:themeColor="text1"/>
          <w:sz w:val="22"/>
        </w:rPr>
        <w:t>ただし、次の各号に定める該当する世帯は、減免し無料とする。</w:t>
      </w:r>
    </w:p>
    <w:p w14:paraId="3FAF20E7" w14:textId="77777777" w:rsidR="009560D7" w:rsidRDefault="009560D7" w:rsidP="00AD78AE">
      <w:pPr>
        <w:ind w:leftChars="100" w:left="650" w:hangingChars="200" w:hanging="440"/>
        <w:rPr>
          <w:rFonts w:ascii="ＭＳ 明朝" w:hAnsi="ＭＳ 明朝"/>
          <w:sz w:val="22"/>
        </w:rPr>
      </w:pPr>
      <w:r>
        <w:rPr>
          <w:rFonts w:ascii="ＭＳ 明朝" w:hAnsi="ＭＳ 明朝" w:hint="eastAsia"/>
          <w:sz w:val="22"/>
        </w:rPr>
        <w:t>ア　生活保護法（昭和２５年法律第１４４号）による被保護世帯（単給世帯を含む）及び中国残留邦人等の円滑な帰国の促進並びに永住帰国した中残留邦人等及び特定配偶者の自立の支援に関する法律（平成６年法律第３０号）による支援給付受給世帯</w:t>
      </w:r>
    </w:p>
    <w:p w14:paraId="3C8E0A92" w14:textId="77777777" w:rsidR="009560D7" w:rsidRDefault="009560D7" w:rsidP="00AD78AE">
      <w:pPr>
        <w:spacing w:line="280" w:lineRule="exact"/>
        <w:ind w:leftChars="100" w:left="650" w:hangingChars="200" w:hanging="440"/>
        <w:rPr>
          <w:rFonts w:ascii="ＭＳ 明朝" w:hAnsi="ＭＳ 明朝"/>
          <w:sz w:val="22"/>
        </w:rPr>
      </w:pPr>
      <w:r>
        <w:rPr>
          <w:rFonts w:ascii="ＭＳ 明朝" w:hAnsi="ＭＳ 明朝" w:hint="eastAsia"/>
          <w:sz w:val="22"/>
        </w:rPr>
        <w:t>イ　アの世帯を除き当該年度分（４月分から６月分までの利用料を決定する場合は，前年度分）の市町村民税非課税世帯及び所得税法（昭和22年法律第27号）による寡婦・寡夫控除が適用されないひとり親家庭で、かつ寡婦・寡夫控除が適用されたものとみなすことによって、当該年度分（４月分から６月分までの利用料を決定する場合は、前年度分）市町村民税が非課税となる世帯</w:t>
      </w:r>
    </w:p>
    <w:p w14:paraId="303855E9" w14:textId="77777777" w:rsidR="009560D7" w:rsidRDefault="009560D7" w:rsidP="006C38BE">
      <w:pPr>
        <w:spacing w:beforeLines="50" w:before="146"/>
        <w:ind w:leftChars="100" w:left="650" w:hangingChars="200" w:hanging="440"/>
        <w:rPr>
          <w:rFonts w:ascii="ＭＳ 明朝" w:hAnsi="ＭＳ 明朝"/>
          <w:sz w:val="22"/>
        </w:rPr>
      </w:pPr>
      <w:r>
        <w:rPr>
          <w:rFonts w:ascii="ＭＳ 明朝" w:hAnsi="ＭＳ 明朝" w:hint="eastAsia"/>
          <w:sz w:val="22"/>
        </w:rPr>
        <w:t>※利用日の属する月の初日現在の満年齢により，一時預かり利用料の決定を行うものとする。</w:t>
      </w:r>
    </w:p>
    <w:p w14:paraId="7C44A16F" w14:textId="77777777" w:rsidR="009560D7" w:rsidRDefault="009560D7" w:rsidP="00AD78AE">
      <w:pPr>
        <w:ind w:leftChars="100" w:left="426" w:hangingChars="98" w:hanging="216"/>
        <w:rPr>
          <w:rFonts w:ascii="ＭＳ 明朝" w:hAnsi="ＭＳ 明朝"/>
          <w:sz w:val="22"/>
        </w:rPr>
      </w:pPr>
      <w:r>
        <w:rPr>
          <w:rFonts w:ascii="ＭＳ 明朝" w:hAnsi="ＭＳ 明朝" w:hint="eastAsia"/>
          <w:sz w:val="22"/>
        </w:rPr>
        <w:t>※「半日利用」とは，開所時間から午後０時４５分まで又は午後０時４５分から閉所時間までのいずれかの時間内における利用をいう。</w:t>
      </w:r>
    </w:p>
    <w:p w14:paraId="6FF21EB3" w14:textId="77777777" w:rsidR="00AA3DBC" w:rsidRPr="006C38BE" w:rsidRDefault="009560D7" w:rsidP="006C38BE">
      <w:pPr>
        <w:spacing w:beforeLines="50" w:before="146" w:line="280" w:lineRule="exact"/>
        <w:rPr>
          <w:rFonts w:ascii="ＭＳ 明朝" w:hAnsi="ＭＳ 明朝"/>
          <w:sz w:val="22"/>
        </w:rPr>
      </w:pPr>
      <w:r>
        <w:rPr>
          <w:rFonts w:ascii="ＭＳ 明朝" w:hAnsi="ＭＳ 明朝" w:hint="eastAsia"/>
          <w:sz w:val="22"/>
        </w:rPr>
        <w:t>○昼食代　昼食をとる場合　１日利用300円／回</w:t>
      </w:r>
    </w:p>
    <w:sectPr w:rsidR="00AA3DBC" w:rsidRPr="006C38BE" w:rsidSect="00AD78AE">
      <w:pgSz w:w="11906" w:h="16838" w:code="9"/>
      <w:pgMar w:top="1361" w:right="1304" w:bottom="1361" w:left="130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D5C37" w14:textId="77777777" w:rsidR="000B3290" w:rsidRDefault="000B3290" w:rsidP="000B3290">
      <w:r>
        <w:separator/>
      </w:r>
    </w:p>
  </w:endnote>
  <w:endnote w:type="continuationSeparator" w:id="0">
    <w:p w14:paraId="553CDEF2" w14:textId="77777777" w:rsidR="000B3290" w:rsidRDefault="000B3290" w:rsidP="000B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1414F" w14:textId="77777777" w:rsidR="000B3290" w:rsidRDefault="000B3290" w:rsidP="000B3290">
      <w:r>
        <w:separator/>
      </w:r>
    </w:p>
  </w:footnote>
  <w:footnote w:type="continuationSeparator" w:id="0">
    <w:p w14:paraId="58012F2D" w14:textId="77777777" w:rsidR="000B3290" w:rsidRDefault="000B3290" w:rsidP="000B3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BC"/>
    <w:rsid w:val="000B3290"/>
    <w:rsid w:val="000F6D8E"/>
    <w:rsid w:val="00151459"/>
    <w:rsid w:val="002E5024"/>
    <w:rsid w:val="00580215"/>
    <w:rsid w:val="00604C98"/>
    <w:rsid w:val="006C38BE"/>
    <w:rsid w:val="00745DD5"/>
    <w:rsid w:val="0076564B"/>
    <w:rsid w:val="00767262"/>
    <w:rsid w:val="008374A7"/>
    <w:rsid w:val="00906682"/>
    <w:rsid w:val="00922DCB"/>
    <w:rsid w:val="009560D7"/>
    <w:rsid w:val="00A6080E"/>
    <w:rsid w:val="00AA3DBC"/>
    <w:rsid w:val="00AB445E"/>
    <w:rsid w:val="00AD78AE"/>
    <w:rsid w:val="00C941D2"/>
    <w:rsid w:val="00E95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895487F"/>
  <w15:docId w15:val="{36661F50-2DD7-4E6B-B4B1-C21B27A96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DB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3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3290"/>
    <w:pPr>
      <w:tabs>
        <w:tab w:val="center" w:pos="4252"/>
        <w:tab w:val="right" w:pos="8504"/>
      </w:tabs>
      <w:snapToGrid w:val="0"/>
    </w:pPr>
  </w:style>
  <w:style w:type="character" w:customStyle="1" w:styleId="a5">
    <w:name w:val="ヘッダー (文字)"/>
    <w:basedOn w:val="a0"/>
    <w:link w:val="a4"/>
    <w:uiPriority w:val="99"/>
    <w:rsid w:val="000B3290"/>
    <w:rPr>
      <w:rFonts w:ascii="Century" w:eastAsia="ＭＳ 明朝" w:hAnsi="Century" w:cs="Times New Roman"/>
    </w:rPr>
  </w:style>
  <w:style w:type="paragraph" w:styleId="a6">
    <w:name w:val="footer"/>
    <w:basedOn w:val="a"/>
    <w:link w:val="a7"/>
    <w:uiPriority w:val="99"/>
    <w:unhideWhenUsed/>
    <w:rsid w:val="000B3290"/>
    <w:pPr>
      <w:tabs>
        <w:tab w:val="center" w:pos="4252"/>
        <w:tab w:val="right" w:pos="8504"/>
      </w:tabs>
      <w:snapToGrid w:val="0"/>
    </w:pPr>
  </w:style>
  <w:style w:type="character" w:customStyle="1" w:styleId="a7">
    <w:name w:val="フッター (文字)"/>
    <w:basedOn w:val="a0"/>
    <w:link w:val="a6"/>
    <w:uiPriority w:val="99"/>
    <w:rsid w:val="000B3290"/>
    <w:rPr>
      <w:rFonts w:ascii="Century" w:eastAsia="ＭＳ 明朝" w:hAnsi="Century" w:cs="Times New Roman"/>
    </w:rPr>
  </w:style>
  <w:style w:type="paragraph" w:styleId="a8">
    <w:name w:val="Balloon Text"/>
    <w:basedOn w:val="a"/>
    <w:link w:val="a9"/>
    <w:uiPriority w:val="99"/>
    <w:semiHidden/>
    <w:unhideWhenUsed/>
    <w:rsid w:val="0015145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45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445E"/>
    <w:rPr>
      <w:sz w:val="18"/>
      <w:szCs w:val="18"/>
    </w:rPr>
  </w:style>
  <w:style w:type="paragraph" w:styleId="ab">
    <w:name w:val="annotation text"/>
    <w:basedOn w:val="a"/>
    <w:link w:val="ac"/>
    <w:uiPriority w:val="99"/>
    <w:semiHidden/>
    <w:unhideWhenUsed/>
    <w:rsid w:val="00AB445E"/>
    <w:pPr>
      <w:jc w:val="left"/>
    </w:pPr>
  </w:style>
  <w:style w:type="character" w:customStyle="1" w:styleId="ac">
    <w:name w:val="コメント文字列 (文字)"/>
    <w:basedOn w:val="a0"/>
    <w:link w:val="ab"/>
    <w:uiPriority w:val="99"/>
    <w:semiHidden/>
    <w:rsid w:val="00AB445E"/>
    <w:rPr>
      <w:rFonts w:ascii="Century" w:eastAsia="ＭＳ 明朝" w:hAnsi="Century" w:cs="Times New Roman"/>
    </w:rPr>
  </w:style>
  <w:style w:type="paragraph" w:styleId="ad">
    <w:name w:val="annotation subject"/>
    <w:basedOn w:val="ab"/>
    <w:next w:val="ab"/>
    <w:link w:val="ae"/>
    <w:uiPriority w:val="99"/>
    <w:semiHidden/>
    <w:unhideWhenUsed/>
    <w:rsid w:val="00AB445E"/>
    <w:rPr>
      <w:b/>
      <w:bCs/>
    </w:rPr>
  </w:style>
  <w:style w:type="character" w:customStyle="1" w:styleId="ae">
    <w:name w:val="コメント内容 (文字)"/>
    <w:basedOn w:val="ac"/>
    <w:link w:val="ad"/>
    <w:uiPriority w:val="99"/>
    <w:semiHidden/>
    <w:rsid w:val="00AB445E"/>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DE7EF-328D-456E-B18B-95F7B31B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2024-03-21T05:04:00Z</cp:lastPrinted>
  <dcterms:created xsi:type="dcterms:W3CDTF">2020-05-12T03:03:00Z</dcterms:created>
  <dcterms:modified xsi:type="dcterms:W3CDTF">2024-03-21T05:04:00Z</dcterms:modified>
</cp:coreProperties>
</file>