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ACC2" w14:textId="5B8C2928" w:rsidR="002A7842" w:rsidRDefault="002A7842" w:rsidP="002A7842">
      <w:pPr>
        <w:jc w:val="left"/>
        <w:rPr>
          <w:szCs w:val="21"/>
        </w:rPr>
      </w:pPr>
      <w:r w:rsidRPr="002A7842">
        <w:rPr>
          <w:rFonts w:hint="eastAsia"/>
          <w:szCs w:val="21"/>
        </w:rPr>
        <w:t>様式</w:t>
      </w:r>
      <w:r w:rsidR="00611C78">
        <w:rPr>
          <w:rFonts w:hint="eastAsia"/>
          <w:szCs w:val="21"/>
        </w:rPr>
        <w:t>第</w:t>
      </w:r>
      <w:r>
        <w:rPr>
          <w:rFonts w:hint="eastAsia"/>
          <w:szCs w:val="21"/>
        </w:rPr>
        <w:t>２号</w:t>
      </w:r>
    </w:p>
    <w:p w14:paraId="30D74371" w14:textId="77777777" w:rsidR="00234CF7" w:rsidRDefault="002A7842" w:rsidP="00234CF7">
      <w:pPr>
        <w:ind w:firstLineChars="400" w:firstLine="960"/>
        <w:jc w:val="center"/>
        <w:rPr>
          <w:sz w:val="24"/>
          <w:szCs w:val="24"/>
        </w:rPr>
      </w:pPr>
      <w:r w:rsidRPr="001729D6">
        <w:rPr>
          <w:rFonts w:hint="eastAsia"/>
          <w:sz w:val="24"/>
          <w:szCs w:val="24"/>
        </w:rPr>
        <w:t>在宅人工呼吸器等使用者非常用外部電源購入</w:t>
      </w:r>
      <w:r w:rsidR="00BB4D7E" w:rsidRPr="002A7842">
        <w:rPr>
          <w:rFonts w:hint="eastAsia"/>
          <w:sz w:val="24"/>
          <w:szCs w:val="24"/>
        </w:rPr>
        <w:t>見積書</w:t>
      </w:r>
    </w:p>
    <w:p w14:paraId="410D3C65" w14:textId="77777777" w:rsidR="00234CF7" w:rsidRDefault="00234CF7" w:rsidP="00234CF7">
      <w:pPr>
        <w:jc w:val="left"/>
        <w:rPr>
          <w:szCs w:val="21"/>
        </w:rPr>
      </w:pPr>
      <w:r w:rsidRPr="00234CF7">
        <w:rPr>
          <w:rFonts w:hint="eastAsia"/>
          <w:szCs w:val="21"/>
        </w:rPr>
        <w:t>（あて先）仙台市長</w:t>
      </w:r>
    </w:p>
    <w:p w14:paraId="7F69AAA9" w14:textId="118EB735" w:rsidR="002A7842" w:rsidRPr="00234CF7" w:rsidRDefault="00234CF7" w:rsidP="00234CF7">
      <w:pPr>
        <w:ind w:firstLineChars="100" w:firstLine="180"/>
        <w:jc w:val="left"/>
        <w:rPr>
          <w:szCs w:val="21"/>
        </w:rPr>
      </w:pPr>
      <w:r w:rsidRPr="00234CF7">
        <w:rPr>
          <w:rFonts w:hint="eastAsia"/>
          <w:b/>
          <w:sz w:val="18"/>
          <w:szCs w:val="18"/>
        </w:rPr>
        <w:t>※以下全て見積者（事業者）が記入してください。</w:t>
      </w:r>
      <w:r w:rsidRPr="00234CF7">
        <w:rPr>
          <w:rFonts w:hint="eastAsia"/>
          <w:b/>
          <w:szCs w:val="21"/>
        </w:rPr>
        <w:t xml:space="preserve">　</w:t>
      </w:r>
      <w:r w:rsidR="00D91DF7">
        <w:rPr>
          <w:rFonts w:hint="eastAsia"/>
          <w:szCs w:val="21"/>
        </w:rPr>
        <w:t xml:space="preserve">　　　　　　　　　　　　 </w:t>
      </w:r>
      <w:r w:rsidR="007A6D0F">
        <w:rPr>
          <w:rFonts w:hint="eastAsia"/>
          <w:szCs w:val="21"/>
        </w:rPr>
        <w:t xml:space="preserve">　　</w:t>
      </w:r>
      <w:r w:rsidR="00D91DF7">
        <w:rPr>
          <w:rFonts w:hint="eastAsia"/>
          <w:szCs w:val="21"/>
        </w:rPr>
        <w:t xml:space="preserve">　 　</w:t>
      </w:r>
      <w:r w:rsidR="002A7842">
        <w:rPr>
          <w:rFonts w:hint="eastAsia"/>
        </w:rPr>
        <w:t xml:space="preserve">年　</w:t>
      </w:r>
      <w:r w:rsidR="00DE1F2B">
        <w:rPr>
          <w:rFonts w:hint="eastAsia"/>
        </w:rPr>
        <w:t xml:space="preserve"> </w:t>
      </w:r>
      <w:r w:rsidR="002A7842">
        <w:rPr>
          <w:rFonts w:hint="eastAsia"/>
        </w:rPr>
        <w:t xml:space="preserve">　月　　日</w:t>
      </w:r>
    </w:p>
    <w:tbl>
      <w:tblPr>
        <w:tblStyle w:val="a3"/>
        <w:tblW w:w="9617" w:type="dxa"/>
        <w:tblInd w:w="119" w:type="dxa"/>
        <w:tblLook w:val="04A0" w:firstRow="1" w:lastRow="0" w:firstColumn="1" w:lastColumn="0" w:noHBand="0" w:noVBand="1"/>
      </w:tblPr>
      <w:tblGrid>
        <w:gridCol w:w="583"/>
        <w:gridCol w:w="1987"/>
        <w:gridCol w:w="3260"/>
        <w:gridCol w:w="850"/>
        <w:gridCol w:w="2937"/>
      </w:tblGrid>
      <w:tr w:rsidR="00130204" w:rsidRPr="00130204" w14:paraId="424299AC" w14:textId="77777777" w:rsidTr="004F591A">
        <w:trPr>
          <w:trHeight w:val="535"/>
        </w:trPr>
        <w:tc>
          <w:tcPr>
            <w:tcW w:w="583" w:type="dxa"/>
            <w:vMerge w:val="restart"/>
            <w:textDirection w:val="tbRlV"/>
          </w:tcPr>
          <w:p w14:paraId="13C50797" w14:textId="77777777" w:rsidR="00130204" w:rsidRPr="00130204" w:rsidRDefault="00130204" w:rsidP="00130204">
            <w:pPr>
              <w:ind w:left="113" w:right="113"/>
              <w:jc w:val="center"/>
            </w:pPr>
            <w:r w:rsidRPr="00130204">
              <w:rPr>
                <w:rFonts w:hint="eastAsia"/>
              </w:rPr>
              <w:t>対象者</w:t>
            </w:r>
          </w:p>
        </w:tc>
        <w:tc>
          <w:tcPr>
            <w:tcW w:w="1987" w:type="dxa"/>
            <w:noWrap/>
            <w:hideMark/>
          </w:tcPr>
          <w:p w14:paraId="08C0D871" w14:textId="77777777" w:rsidR="00130204" w:rsidRPr="00130204" w:rsidRDefault="00130204" w:rsidP="00044DAE">
            <w:pPr>
              <w:spacing w:line="360" w:lineRule="auto"/>
            </w:pPr>
            <w:r w:rsidRPr="00130204">
              <w:rPr>
                <w:rFonts w:hint="eastAsia"/>
              </w:rPr>
              <w:t>氏名</w:t>
            </w:r>
          </w:p>
        </w:tc>
        <w:tc>
          <w:tcPr>
            <w:tcW w:w="7047" w:type="dxa"/>
            <w:gridSpan w:val="3"/>
            <w:noWrap/>
            <w:hideMark/>
          </w:tcPr>
          <w:p w14:paraId="693C1D72" w14:textId="77777777" w:rsidR="00130204" w:rsidRPr="00130204" w:rsidRDefault="00130204" w:rsidP="00130204">
            <w:r w:rsidRPr="00130204">
              <w:rPr>
                <w:rFonts w:hint="eastAsia"/>
              </w:rPr>
              <w:t xml:space="preserve">　</w:t>
            </w:r>
          </w:p>
        </w:tc>
      </w:tr>
      <w:tr w:rsidR="00130204" w:rsidRPr="00130204" w14:paraId="43D1D956" w14:textId="77777777" w:rsidTr="004F591A">
        <w:trPr>
          <w:trHeight w:val="548"/>
        </w:trPr>
        <w:tc>
          <w:tcPr>
            <w:tcW w:w="583" w:type="dxa"/>
            <w:vMerge/>
          </w:tcPr>
          <w:p w14:paraId="100E2D9C" w14:textId="77777777" w:rsidR="00130204" w:rsidRPr="00130204" w:rsidRDefault="00130204" w:rsidP="00130204"/>
        </w:tc>
        <w:tc>
          <w:tcPr>
            <w:tcW w:w="1987" w:type="dxa"/>
            <w:noWrap/>
            <w:hideMark/>
          </w:tcPr>
          <w:p w14:paraId="0AF87026" w14:textId="77777777" w:rsidR="00130204" w:rsidRPr="00130204" w:rsidRDefault="00130204" w:rsidP="00044DAE">
            <w:pPr>
              <w:spacing w:line="360" w:lineRule="auto"/>
            </w:pPr>
            <w:r w:rsidRPr="00130204">
              <w:rPr>
                <w:rFonts w:hint="eastAsia"/>
              </w:rPr>
              <w:t>住所</w:t>
            </w:r>
          </w:p>
        </w:tc>
        <w:tc>
          <w:tcPr>
            <w:tcW w:w="7047" w:type="dxa"/>
            <w:gridSpan w:val="3"/>
            <w:noWrap/>
            <w:hideMark/>
          </w:tcPr>
          <w:p w14:paraId="77F3174D" w14:textId="2E72D94C" w:rsidR="00130204" w:rsidRPr="00130204" w:rsidRDefault="00DE1F2B" w:rsidP="00044DAE">
            <w:pPr>
              <w:spacing w:line="360" w:lineRule="auto"/>
            </w:pPr>
            <w:r>
              <w:rPr>
                <w:rFonts w:hint="eastAsia"/>
              </w:rPr>
              <w:t xml:space="preserve">仙台市　　　　　</w:t>
            </w:r>
            <w:r w:rsidR="00130204" w:rsidRPr="00130204">
              <w:rPr>
                <w:rFonts w:hint="eastAsia"/>
              </w:rPr>
              <w:t>区</w:t>
            </w:r>
          </w:p>
        </w:tc>
      </w:tr>
      <w:tr w:rsidR="00130204" w:rsidRPr="00130204" w14:paraId="520CE756" w14:textId="77777777" w:rsidTr="004F591A">
        <w:trPr>
          <w:trHeight w:val="564"/>
        </w:trPr>
        <w:tc>
          <w:tcPr>
            <w:tcW w:w="583" w:type="dxa"/>
            <w:vMerge w:val="restart"/>
            <w:textDirection w:val="tbRlV"/>
          </w:tcPr>
          <w:p w14:paraId="648B9587" w14:textId="77777777" w:rsidR="00130204" w:rsidRPr="00130204" w:rsidRDefault="00130204" w:rsidP="00130204">
            <w:pPr>
              <w:ind w:left="113" w:right="113"/>
              <w:jc w:val="center"/>
            </w:pPr>
            <w:r>
              <w:rPr>
                <w:rFonts w:hint="eastAsia"/>
              </w:rPr>
              <w:t>見積者（事業者）</w:t>
            </w:r>
          </w:p>
        </w:tc>
        <w:tc>
          <w:tcPr>
            <w:tcW w:w="1987" w:type="dxa"/>
            <w:noWrap/>
          </w:tcPr>
          <w:p w14:paraId="59F43B5A" w14:textId="77777777" w:rsidR="00130204" w:rsidRPr="00130204" w:rsidRDefault="00130204" w:rsidP="00044DAE">
            <w:pPr>
              <w:spacing w:line="360" w:lineRule="auto"/>
            </w:pPr>
            <w:r>
              <w:rPr>
                <w:rFonts w:hint="eastAsia"/>
              </w:rPr>
              <w:t>販売店名称</w:t>
            </w:r>
          </w:p>
        </w:tc>
        <w:tc>
          <w:tcPr>
            <w:tcW w:w="7047" w:type="dxa"/>
            <w:gridSpan w:val="3"/>
            <w:noWrap/>
          </w:tcPr>
          <w:p w14:paraId="0995C756" w14:textId="77777777" w:rsidR="00130204" w:rsidRPr="00130204" w:rsidRDefault="00130204" w:rsidP="00130204"/>
        </w:tc>
      </w:tr>
      <w:tr w:rsidR="00130204" w:rsidRPr="00130204" w14:paraId="0FC8B698" w14:textId="77777777" w:rsidTr="004F591A">
        <w:trPr>
          <w:trHeight w:val="414"/>
        </w:trPr>
        <w:tc>
          <w:tcPr>
            <w:tcW w:w="583" w:type="dxa"/>
            <w:vMerge/>
          </w:tcPr>
          <w:p w14:paraId="5413B7D1" w14:textId="77777777" w:rsidR="00130204" w:rsidRPr="00130204" w:rsidRDefault="00130204" w:rsidP="00130204"/>
        </w:tc>
        <w:tc>
          <w:tcPr>
            <w:tcW w:w="1987" w:type="dxa"/>
            <w:noWrap/>
          </w:tcPr>
          <w:p w14:paraId="137FA425" w14:textId="674C9B92" w:rsidR="00130204" w:rsidRPr="00130204" w:rsidRDefault="00130204" w:rsidP="00044DAE">
            <w:pPr>
              <w:spacing w:line="360" w:lineRule="auto"/>
            </w:pPr>
            <w:r>
              <w:rPr>
                <w:rFonts w:hint="eastAsia"/>
              </w:rPr>
              <w:t>代表者</w:t>
            </w:r>
            <w:r w:rsidR="004F59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役職・氏名</w:t>
            </w:r>
          </w:p>
        </w:tc>
        <w:tc>
          <w:tcPr>
            <w:tcW w:w="7047" w:type="dxa"/>
            <w:gridSpan w:val="3"/>
            <w:noWrap/>
          </w:tcPr>
          <w:p w14:paraId="22C8E367" w14:textId="77777777" w:rsidR="00130204" w:rsidRPr="00130204" w:rsidRDefault="00130204" w:rsidP="00130204"/>
        </w:tc>
      </w:tr>
      <w:tr w:rsidR="00130204" w:rsidRPr="00130204" w14:paraId="4AC74BFB" w14:textId="77777777" w:rsidTr="004F591A">
        <w:trPr>
          <w:trHeight w:val="438"/>
        </w:trPr>
        <w:tc>
          <w:tcPr>
            <w:tcW w:w="583" w:type="dxa"/>
            <w:vMerge/>
          </w:tcPr>
          <w:p w14:paraId="2211A655" w14:textId="77777777" w:rsidR="00130204" w:rsidRPr="00130204" w:rsidRDefault="00130204" w:rsidP="00130204"/>
        </w:tc>
        <w:tc>
          <w:tcPr>
            <w:tcW w:w="1987" w:type="dxa"/>
            <w:noWrap/>
          </w:tcPr>
          <w:p w14:paraId="1A26DECD" w14:textId="77777777" w:rsidR="00130204" w:rsidRPr="00130204" w:rsidRDefault="00130204" w:rsidP="00044DAE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7" w:type="dxa"/>
            <w:gridSpan w:val="3"/>
            <w:noWrap/>
          </w:tcPr>
          <w:p w14:paraId="603E22BB" w14:textId="77777777" w:rsidR="00130204" w:rsidRPr="00130204" w:rsidRDefault="00130204" w:rsidP="00130204"/>
        </w:tc>
      </w:tr>
      <w:tr w:rsidR="00130204" w:rsidRPr="00130204" w14:paraId="78CEB1DA" w14:textId="77777777" w:rsidTr="00DE1F2B">
        <w:trPr>
          <w:trHeight w:val="163"/>
        </w:trPr>
        <w:tc>
          <w:tcPr>
            <w:tcW w:w="583" w:type="dxa"/>
            <w:vMerge/>
          </w:tcPr>
          <w:p w14:paraId="5ABAB32D" w14:textId="77777777" w:rsidR="00130204" w:rsidRPr="00130204" w:rsidRDefault="00130204" w:rsidP="00130204"/>
        </w:tc>
        <w:tc>
          <w:tcPr>
            <w:tcW w:w="1987" w:type="dxa"/>
            <w:noWrap/>
          </w:tcPr>
          <w:p w14:paraId="47789AC4" w14:textId="02451F2C" w:rsidR="00130204" w:rsidRPr="00130204" w:rsidRDefault="00130204" w:rsidP="00044DAE">
            <w:pPr>
              <w:spacing w:line="360" w:lineRule="auto"/>
            </w:pPr>
            <w:r>
              <w:rPr>
                <w:rFonts w:hint="eastAsia"/>
              </w:rPr>
              <w:t>電話</w:t>
            </w:r>
          </w:p>
        </w:tc>
        <w:tc>
          <w:tcPr>
            <w:tcW w:w="3260" w:type="dxa"/>
            <w:noWrap/>
          </w:tcPr>
          <w:p w14:paraId="78D62DBD" w14:textId="77777777" w:rsidR="00130204" w:rsidRPr="00130204" w:rsidRDefault="00130204" w:rsidP="00130204"/>
        </w:tc>
        <w:tc>
          <w:tcPr>
            <w:tcW w:w="850" w:type="dxa"/>
          </w:tcPr>
          <w:p w14:paraId="4BA59203" w14:textId="1C3AB4B5" w:rsidR="00130204" w:rsidRPr="00130204" w:rsidRDefault="00C9524A" w:rsidP="00044DAE">
            <w:pPr>
              <w:spacing w:line="360" w:lineRule="auto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37" w:type="dxa"/>
          </w:tcPr>
          <w:p w14:paraId="29DF5BBA" w14:textId="77777777" w:rsidR="00130204" w:rsidRPr="00130204" w:rsidRDefault="00130204" w:rsidP="00130204"/>
        </w:tc>
      </w:tr>
    </w:tbl>
    <w:p w14:paraId="2C89FCBF" w14:textId="1F303421" w:rsidR="00FB16E1" w:rsidRPr="001D7B3E" w:rsidRDefault="0055132E" w:rsidP="0033154A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="00775A8C" w:rsidRPr="001D7B3E">
        <w:rPr>
          <w:rFonts w:hint="eastAsia"/>
          <w:sz w:val="20"/>
          <w:szCs w:val="20"/>
        </w:rPr>
        <w:t>在宅人工呼吸器等使用者非常用外部電源購入費</w:t>
      </w:r>
      <w:r w:rsidR="008D307E">
        <w:rPr>
          <w:rFonts w:hint="eastAsia"/>
          <w:sz w:val="20"/>
          <w:szCs w:val="20"/>
        </w:rPr>
        <w:t>補助金交付</w:t>
      </w:r>
      <w:r w:rsidR="00432150">
        <w:rPr>
          <w:rFonts w:hint="eastAsia"/>
          <w:sz w:val="20"/>
          <w:szCs w:val="20"/>
        </w:rPr>
        <w:t>事業</w:t>
      </w:r>
      <w:r w:rsidRPr="001D7B3E">
        <w:rPr>
          <w:rFonts w:hint="eastAsia"/>
          <w:sz w:val="20"/>
          <w:szCs w:val="20"/>
        </w:rPr>
        <w:t>の対象</w:t>
      </w:r>
      <w:r w:rsidR="00775A8C" w:rsidRPr="001D7B3E">
        <w:rPr>
          <w:rFonts w:hint="eastAsia"/>
          <w:sz w:val="20"/>
          <w:szCs w:val="20"/>
        </w:rPr>
        <w:t>物</w:t>
      </w:r>
      <w:r w:rsidRPr="001D7B3E">
        <w:rPr>
          <w:rFonts w:hint="eastAsia"/>
          <w:sz w:val="20"/>
          <w:szCs w:val="20"/>
        </w:rPr>
        <w:t>品について、</w:t>
      </w:r>
      <w:r w:rsidR="00432150" w:rsidRPr="006858AC">
        <w:rPr>
          <w:rFonts w:hint="eastAsia"/>
          <w:sz w:val="20"/>
          <w:szCs w:val="20"/>
        </w:rPr>
        <w:t>以下の性能要件を満たしていることを確認の上、</w:t>
      </w:r>
      <w:r w:rsidRPr="006858AC">
        <w:rPr>
          <w:rFonts w:hint="eastAsia"/>
          <w:sz w:val="20"/>
          <w:szCs w:val="20"/>
        </w:rPr>
        <w:t>下記のとおり見積もりします。</w:t>
      </w:r>
    </w:p>
    <w:p w14:paraId="44B1EB4D" w14:textId="77777777" w:rsidR="001D7B3E" w:rsidRPr="00DE1F2B" w:rsidRDefault="001D7B3E" w:rsidP="0033154A">
      <w:pPr>
        <w:rPr>
          <w:sz w:val="16"/>
          <w:szCs w:val="16"/>
        </w:rPr>
      </w:pPr>
    </w:p>
    <w:p w14:paraId="789CC07C" w14:textId="17683A61" w:rsidR="00FB16E1" w:rsidRPr="00234CF7" w:rsidRDefault="0055132E" w:rsidP="00FB16E1">
      <w:pPr>
        <w:rPr>
          <w:b/>
          <w:szCs w:val="21"/>
        </w:rPr>
      </w:pPr>
      <w:r w:rsidRPr="00234CF7">
        <w:rPr>
          <w:rFonts w:hint="eastAsia"/>
          <w:szCs w:val="21"/>
        </w:rPr>
        <w:t>【見積内容】</w:t>
      </w:r>
      <w:r w:rsidR="00FB16E1" w:rsidRPr="00234CF7">
        <w:rPr>
          <w:rFonts w:hint="eastAsia"/>
          <w:szCs w:val="21"/>
        </w:rPr>
        <w:t xml:space="preserve">　　　</w:t>
      </w:r>
      <w:r w:rsidR="00FF71B7">
        <w:rPr>
          <w:rFonts w:hint="eastAsia"/>
          <w:szCs w:val="21"/>
        </w:rPr>
        <w:t xml:space="preserve">　　　　　　　　</w:t>
      </w:r>
      <w:r w:rsidR="00FB16E1" w:rsidRPr="00234CF7">
        <w:rPr>
          <w:rFonts w:hint="eastAsia"/>
          <w:b/>
          <w:szCs w:val="21"/>
        </w:rPr>
        <w:t>※カタログ・チラシ等、</w:t>
      </w:r>
      <w:r w:rsidR="005E4E0C">
        <w:rPr>
          <w:rFonts w:hint="eastAsia"/>
          <w:b/>
          <w:szCs w:val="21"/>
        </w:rPr>
        <w:t>物</w:t>
      </w:r>
      <w:r w:rsidR="00FB16E1" w:rsidRPr="00234CF7">
        <w:rPr>
          <w:rFonts w:hint="eastAsia"/>
          <w:b/>
          <w:szCs w:val="21"/>
        </w:rPr>
        <w:t>品の概要がわかる資料を添付すること。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1D72DE" w:rsidRPr="001D72DE" w14:paraId="14A4B340" w14:textId="77777777" w:rsidTr="001D7B3E">
        <w:trPr>
          <w:trHeight w:val="176"/>
        </w:trPr>
        <w:tc>
          <w:tcPr>
            <w:tcW w:w="6237" w:type="dxa"/>
            <w:noWrap/>
            <w:hideMark/>
          </w:tcPr>
          <w:p w14:paraId="30915B3F" w14:textId="4E089973" w:rsidR="001D72DE" w:rsidRPr="001D72DE" w:rsidRDefault="00FF71B7" w:rsidP="0066004C">
            <w:pPr>
              <w:jc w:val="center"/>
            </w:pPr>
            <w:r>
              <w:rPr>
                <w:rFonts w:hint="eastAsia"/>
              </w:rPr>
              <w:t>対象</w:t>
            </w:r>
            <w:r w:rsidR="00F51A1B">
              <w:rPr>
                <w:rFonts w:hint="eastAsia"/>
              </w:rPr>
              <w:t>物</w:t>
            </w:r>
            <w:r w:rsidR="001D72DE" w:rsidRPr="001D72DE">
              <w:rPr>
                <w:rFonts w:hint="eastAsia"/>
              </w:rPr>
              <w:t>品の情報</w:t>
            </w:r>
            <w:r w:rsidR="004A7034">
              <w:rPr>
                <w:rFonts w:hint="eastAsia"/>
              </w:rPr>
              <w:t>：</w:t>
            </w:r>
            <w:r w:rsidR="004A7034" w:rsidRPr="001D72DE">
              <w:rPr>
                <w:rFonts w:hint="eastAsia"/>
              </w:rPr>
              <w:t>製造（販売）メーカー名、</w:t>
            </w:r>
            <w:r w:rsidR="005E4E0C">
              <w:rPr>
                <w:rFonts w:hint="eastAsia"/>
              </w:rPr>
              <w:t>物</w:t>
            </w:r>
            <w:r w:rsidR="004A7034" w:rsidRPr="001D72DE">
              <w:rPr>
                <w:rFonts w:hint="eastAsia"/>
              </w:rPr>
              <w:t>品名・型番等</w:t>
            </w:r>
          </w:p>
        </w:tc>
        <w:tc>
          <w:tcPr>
            <w:tcW w:w="3402" w:type="dxa"/>
            <w:noWrap/>
            <w:hideMark/>
          </w:tcPr>
          <w:p w14:paraId="53663FA6" w14:textId="77777777" w:rsidR="001D72DE" w:rsidRPr="001D72DE" w:rsidRDefault="0033154A" w:rsidP="0066004C">
            <w:pPr>
              <w:jc w:val="center"/>
            </w:pPr>
            <w:r>
              <w:rPr>
                <w:rFonts w:hint="eastAsia"/>
              </w:rPr>
              <w:t>見積価格（税込</w:t>
            </w:r>
            <w:r w:rsidR="001D72DE" w:rsidRPr="001D72DE">
              <w:rPr>
                <w:rFonts w:hint="eastAsia"/>
              </w:rPr>
              <w:t>）</w:t>
            </w:r>
          </w:p>
        </w:tc>
      </w:tr>
      <w:tr w:rsidR="004A7034" w:rsidRPr="001D7B3E" w14:paraId="6698A123" w14:textId="77777777" w:rsidTr="00821ABB">
        <w:trPr>
          <w:trHeight w:val="495"/>
        </w:trPr>
        <w:tc>
          <w:tcPr>
            <w:tcW w:w="6237" w:type="dxa"/>
            <w:noWrap/>
            <w:hideMark/>
          </w:tcPr>
          <w:p w14:paraId="0D7D5FF7" w14:textId="77777777" w:rsidR="004A7034" w:rsidRPr="001D72DE" w:rsidRDefault="004A7034" w:rsidP="00821ABB">
            <w:pPr>
              <w:spacing w:before="240" w:line="276" w:lineRule="auto"/>
            </w:pPr>
            <w:r w:rsidRPr="001D72DE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noWrap/>
            <w:hideMark/>
          </w:tcPr>
          <w:p w14:paraId="1DD745AC" w14:textId="77777777" w:rsidR="004A7034" w:rsidRPr="001D7B3E" w:rsidRDefault="004A7034" w:rsidP="00821ABB">
            <w:pPr>
              <w:spacing w:before="240"/>
              <w:jc w:val="right"/>
              <w:rPr>
                <w:sz w:val="24"/>
                <w:szCs w:val="24"/>
              </w:rPr>
            </w:pPr>
            <w:r w:rsidRPr="001D7B3E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7F25B5A8" w14:textId="14EB7BE3" w:rsidR="001D7B3E" w:rsidRPr="00234CF7" w:rsidRDefault="00DE1F2B" w:rsidP="001D7B3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【在宅人工呼吸器等使用者非常用外部電源購入費</w:t>
      </w:r>
      <w:r w:rsidR="008D307E">
        <w:rPr>
          <w:rFonts w:hint="eastAsia"/>
          <w:sz w:val="18"/>
          <w:szCs w:val="18"/>
        </w:rPr>
        <w:t>補助金交付</w:t>
      </w:r>
      <w:r w:rsidR="00C85CF4">
        <w:rPr>
          <w:rFonts w:hint="eastAsia"/>
          <w:sz w:val="18"/>
          <w:szCs w:val="18"/>
        </w:rPr>
        <w:t>要綱</w:t>
      </w:r>
      <w:r w:rsidR="001D7B3E" w:rsidRPr="00234CF7">
        <w:rPr>
          <w:rFonts w:hint="eastAsia"/>
          <w:sz w:val="18"/>
          <w:szCs w:val="18"/>
        </w:rPr>
        <w:t xml:space="preserve">　別表で定める性能要件】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87"/>
      </w:tblGrid>
      <w:tr w:rsidR="001D7B3E" w:rsidRPr="00234CF7" w14:paraId="7E129F0D" w14:textId="77777777" w:rsidTr="00234CF7">
        <w:trPr>
          <w:trHeight w:val="185"/>
        </w:trPr>
        <w:tc>
          <w:tcPr>
            <w:tcW w:w="2552" w:type="dxa"/>
            <w:shd w:val="clear" w:color="auto" w:fill="auto"/>
          </w:tcPr>
          <w:p w14:paraId="64B6DE6C" w14:textId="77777777" w:rsidR="001D7B3E" w:rsidRPr="00234CF7" w:rsidRDefault="001D7B3E" w:rsidP="000D285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種目</w:t>
            </w:r>
          </w:p>
        </w:tc>
        <w:tc>
          <w:tcPr>
            <w:tcW w:w="7087" w:type="dxa"/>
            <w:shd w:val="clear" w:color="auto" w:fill="auto"/>
          </w:tcPr>
          <w:p w14:paraId="567FC0C1" w14:textId="77777777" w:rsidR="001D7B3E" w:rsidRPr="00234CF7" w:rsidRDefault="001D7B3E" w:rsidP="000D285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性能要件</w:t>
            </w:r>
          </w:p>
        </w:tc>
      </w:tr>
      <w:tr w:rsidR="001D7B3E" w:rsidRPr="00234CF7" w14:paraId="34991569" w14:textId="77777777" w:rsidTr="00234CF7">
        <w:trPr>
          <w:trHeight w:val="537"/>
        </w:trPr>
        <w:tc>
          <w:tcPr>
            <w:tcW w:w="2552" w:type="dxa"/>
          </w:tcPr>
          <w:p w14:paraId="2B6CA7FD" w14:textId="7ADAE42E" w:rsidR="001D7B3E" w:rsidRPr="00234CF7" w:rsidRDefault="00F51A1B" w:rsidP="00F51A1B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ポータブル電源</w:t>
            </w:r>
            <w:r w:rsidR="001D7B3E"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（蓄電池）</w:t>
            </w:r>
            <w:r w:rsidR="001D7B3E"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87" w:type="dxa"/>
          </w:tcPr>
          <w:p w14:paraId="02756EE7" w14:textId="77777777" w:rsidR="001D7B3E" w:rsidRPr="00234CF7" w:rsidRDefault="001D7B3E" w:rsidP="000D285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蓄電機能を有する正弦波交流出力の電源装置で、定格出力が</w:t>
            </w:r>
            <w:r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>300W</w:t>
            </w: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以上のもの。</w:t>
            </w:r>
          </w:p>
          <w:p w14:paraId="6E2C4D29" w14:textId="7781CFEB" w:rsidR="001D7B3E" w:rsidRPr="00234CF7" w:rsidRDefault="00FF71B7" w:rsidP="000D285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又</w:t>
            </w:r>
            <w:r w:rsidR="001D7B3E"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は、人工呼吸器専用のバッテリーで</w:t>
            </w:r>
            <w:r w:rsidR="001D7B3E"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>6</w:t>
            </w:r>
            <w:r w:rsidR="001D7B3E"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時間以上使用できるもの。</w:t>
            </w:r>
            <w:r w:rsidR="001D7B3E"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D7B3E" w:rsidRPr="00234CF7" w14:paraId="3725FF01" w14:textId="77777777" w:rsidTr="00234CF7">
        <w:trPr>
          <w:trHeight w:val="395"/>
        </w:trPr>
        <w:tc>
          <w:tcPr>
            <w:tcW w:w="2552" w:type="dxa"/>
          </w:tcPr>
          <w:p w14:paraId="6FD71CC2" w14:textId="77777777" w:rsidR="001D7B3E" w:rsidRPr="00234CF7" w:rsidRDefault="001D7B3E" w:rsidP="000D285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正弦波インバーター発電機</w:t>
            </w:r>
          </w:p>
        </w:tc>
        <w:tc>
          <w:tcPr>
            <w:tcW w:w="7087" w:type="dxa"/>
          </w:tcPr>
          <w:p w14:paraId="2A77207C" w14:textId="77777777" w:rsidR="001D7B3E" w:rsidRPr="00234CF7" w:rsidRDefault="001D7B3E" w:rsidP="000D285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ガソリン又はガスボンベ等で作動する正弦波インバーター発電機で、定格出力が</w:t>
            </w:r>
            <w:r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>850VA以上のもの。</w:t>
            </w:r>
          </w:p>
        </w:tc>
      </w:tr>
      <w:tr w:rsidR="001D7B3E" w:rsidRPr="00234CF7" w14:paraId="5373730C" w14:textId="77777777" w:rsidTr="00234CF7">
        <w:trPr>
          <w:trHeight w:val="64"/>
        </w:trPr>
        <w:tc>
          <w:tcPr>
            <w:tcW w:w="2552" w:type="dxa"/>
          </w:tcPr>
          <w:p w14:paraId="47B4878E" w14:textId="77777777" w:rsidR="001D7B3E" w:rsidRPr="00234CF7" w:rsidRDefault="001D7B3E" w:rsidP="000D285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>DC/AC</w:t>
            </w: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インバーター</w:t>
            </w:r>
            <w:r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87" w:type="dxa"/>
          </w:tcPr>
          <w:p w14:paraId="73C12348" w14:textId="77777777" w:rsidR="001D7B3E" w:rsidRPr="00234CF7" w:rsidRDefault="001D7B3E" w:rsidP="000D285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自動車用バッテリー等の直流電源（</w:t>
            </w:r>
            <w:r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>DC</w:t>
            </w: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）を正弦波交流電源（</w:t>
            </w:r>
            <w:r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>AC</w:t>
            </w: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）に交換する装置で、定格出力が</w:t>
            </w:r>
            <w:r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>300W</w:t>
            </w:r>
            <w:r w:rsidRPr="00234CF7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以上のもの。</w:t>
            </w:r>
            <w:r w:rsidRPr="00234CF7"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0F1170CC" w14:textId="48836993" w:rsidR="001D7B3E" w:rsidRPr="00FB16E1" w:rsidRDefault="001D7B3E" w:rsidP="001D7B3E">
      <w:pPr>
        <w:ind w:firstLineChars="100" w:firstLine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＜注意事項＞</w:t>
      </w:r>
      <w:r w:rsidRPr="00FB16E1">
        <w:rPr>
          <w:rFonts w:asciiTheme="minorEastAsia" w:hAnsiTheme="minorEastAsia" w:hint="eastAsia"/>
          <w:sz w:val="18"/>
          <w:szCs w:val="18"/>
        </w:rPr>
        <w:t>①</w:t>
      </w:r>
      <w:r w:rsidRPr="00FB16E1">
        <w:rPr>
          <w:rFonts w:asciiTheme="minorEastAsia" w:hAnsiTheme="minorEastAsia"/>
          <w:sz w:val="18"/>
          <w:szCs w:val="18"/>
        </w:rPr>
        <w:t>疑似正弦波(矩形波、補正正弦波)の製品は、</w:t>
      </w:r>
      <w:r w:rsidR="008D307E">
        <w:rPr>
          <w:rFonts w:asciiTheme="minorEastAsia" w:hAnsiTheme="minorEastAsia" w:hint="eastAsia"/>
          <w:sz w:val="18"/>
          <w:szCs w:val="18"/>
        </w:rPr>
        <w:t>補助</w:t>
      </w:r>
      <w:r w:rsidRPr="00FB16E1">
        <w:rPr>
          <w:rFonts w:asciiTheme="minorEastAsia" w:hAnsiTheme="minorEastAsia"/>
          <w:sz w:val="18"/>
          <w:szCs w:val="18"/>
        </w:rPr>
        <w:t>対象外とする。</w:t>
      </w:r>
    </w:p>
    <w:p w14:paraId="2B2108FE" w14:textId="77777777" w:rsidR="001D7B3E" w:rsidRPr="00FB16E1" w:rsidRDefault="001D7B3E" w:rsidP="001D7B3E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　　②</w:t>
      </w:r>
      <w:r w:rsidRPr="00FB16E1">
        <w:rPr>
          <w:rFonts w:asciiTheme="minorEastAsia" w:hAnsiTheme="minorEastAsia"/>
          <w:sz w:val="18"/>
          <w:szCs w:val="18"/>
        </w:rPr>
        <w:t>電気用品安全法の適合検査に適合した（PSE マークが付いている）製品であること。</w:t>
      </w:r>
    </w:p>
    <w:p w14:paraId="2D62CBAC" w14:textId="6A45E364" w:rsidR="001D7B3E" w:rsidRDefault="001D7B3E" w:rsidP="001D7B3E">
      <w:pPr>
        <w:ind w:firstLineChars="700" w:firstLine="12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③</w:t>
      </w:r>
      <w:r w:rsidRPr="001D7B3E">
        <w:rPr>
          <w:rFonts w:asciiTheme="minorEastAsia" w:hAnsiTheme="minorEastAsia"/>
          <w:sz w:val="18"/>
          <w:szCs w:val="18"/>
        </w:rPr>
        <w:t>物品の付属品や維持に要する経費（ガソリン、カセットガス</w:t>
      </w:r>
      <w:r w:rsidR="00FF71B7">
        <w:rPr>
          <w:rFonts w:asciiTheme="minorEastAsia" w:hAnsiTheme="minorEastAsia" w:hint="eastAsia"/>
          <w:sz w:val="18"/>
          <w:szCs w:val="18"/>
        </w:rPr>
        <w:t>、</w:t>
      </w:r>
      <w:r w:rsidRPr="001D7B3E">
        <w:rPr>
          <w:rFonts w:asciiTheme="minorEastAsia" w:hAnsiTheme="minorEastAsia"/>
          <w:sz w:val="18"/>
          <w:szCs w:val="18"/>
        </w:rPr>
        <w:t>エンジンオイル等の購入費</w:t>
      </w:r>
      <w:r w:rsidR="00FF71B7">
        <w:rPr>
          <w:rFonts w:asciiTheme="minorEastAsia" w:hAnsiTheme="minorEastAsia" w:hint="eastAsia"/>
          <w:sz w:val="18"/>
          <w:szCs w:val="18"/>
        </w:rPr>
        <w:t>、</w:t>
      </w:r>
      <w:r w:rsidRPr="001D7B3E">
        <w:rPr>
          <w:rFonts w:asciiTheme="minorEastAsia" w:hAnsiTheme="minorEastAsia"/>
          <w:sz w:val="18"/>
          <w:szCs w:val="18"/>
        </w:rPr>
        <w:t>点検・整備</w:t>
      </w:r>
    </w:p>
    <w:p w14:paraId="422C3F54" w14:textId="6E9EEBDB" w:rsidR="001D7B3E" w:rsidRPr="001D7B3E" w:rsidRDefault="001D7B3E" w:rsidP="001D7B3E">
      <w:pPr>
        <w:ind w:firstLineChars="700" w:firstLine="12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="00F449C4">
        <w:rPr>
          <w:rFonts w:asciiTheme="minorEastAsia" w:hAnsiTheme="minorEastAsia"/>
          <w:sz w:val="18"/>
          <w:szCs w:val="18"/>
        </w:rPr>
        <w:t>費</w:t>
      </w:r>
      <w:r w:rsidR="00FF71B7">
        <w:rPr>
          <w:rFonts w:asciiTheme="minorEastAsia" w:hAnsiTheme="minorEastAsia" w:hint="eastAsia"/>
          <w:sz w:val="18"/>
          <w:szCs w:val="18"/>
        </w:rPr>
        <w:t>等</w:t>
      </w:r>
      <w:r w:rsidR="00F449C4">
        <w:rPr>
          <w:rFonts w:asciiTheme="minorEastAsia" w:hAnsiTheme="minorEastAsia"/>
          <w:sz w:val="18"/>
          <w:szCs w:val="18"/>
        </w:rPr>
        <w:t>）については、</w:t>
      </w:r>
      <w:r w:rsidR="008D307E">
        <w:rPr>
          <w:rFonts w:asciiTheme="minorEastAsia" w:hAnsiTheme="minorEastAsia" w:hint="eastAsia"/>
          <w:sz w:val="18"/>
          <w:szCs w:val="18"/>
        </w:rPr>
        <w:t>補助</w:t>
      </w:r>
      <w:r w:rsidRPr="001D7B3E">
        <w:rPr>
          <w:rFonts w:asciiTheme="minorEastAsia" w:hAnsiTheme="minorEastAsia"/>
          <w:sz w:val="18"/>
          <w:szCs w:val="18"/>
        </w:rPr>
        <w:t>対象外とする。</w:t>
      </w:r>
    </w:p>
    <w:p w14:paraId="36865C0C" w14:textId="77777777" w:rsidR="004A7034" w:rsidRPr="00234CF7" w:rsidRDefault="004A7034" w:rsidP="004A7034">
      <w:pPr>
        <w:rPr>
          <w:szCs w:val="21"/>
        </w:rPr>
      </w:pPr>
      <w:r w:rsidRPr="00234CF7">
        <w:rPr>
          <w:rFonts w:hint="eastAsia"/>
          <w:szCs w:val="21"/>
        </w:rPr>
        <w:t>【支払方法】</w:t>
      </w:r>
    </w:p>
    <w:tbl>
      <w:tblPr>
        <w:tblStyle w:val="a3"/>
        <w:tblW w:w="9599" w:type="dxa"/>
        <w:tblInd w:w="137" w:type="dxa"/>
        <w:tblLook w:val="04A0" w:firstRow="1" w:lastRow="0" w:firstColumn="1" w:lastColumn="0" w:noHBand="0" w:noVBand="1"/>
      </w:tblPr>
      <w:tblGrid>
        <w:gridCol w:w="567"/>
        <w:gridCol w:w="1418"/>
        <w:gridCol w:w="7614"/>
      </w:tblGrid>
      <w:tr w:rsidR="0067479D" w14:paraId="4E814BE6" w14:textId="77777777" w:rsidTr="001D7B3E">
        <w:tc>
          <w:tcPr>
            <w:tcW w:w="1985" w:type="dxa"/>
            <w:gridSpan w:val="2"/>
          </w:tcPr>
          <w:p w14:paraId="5B860CBA" w14:textId="7067D327" w:rsidR="0067479D" w:rsidRDefault="0067479D" w:rsidP="00604359">
            <w:pPr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7614" w:type="dxa"/>
          </w:tcPr>
          <w:p w14:paraId="40A329A4" w14:textId="77777777" w:rsidR="0067479D" w:rsidRDefault="0067479D" w:rsidP="00604359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67479D" w14:paraId="0A4873F4" w14:textId="77777777" w:rsidTr="00ED6BBA">
        <w:trPr>
          <w:trHeight w:val="504"/>
        </w:trPr>
        <w:tc>
          <w:tcPr>
            <w:tcW w:w="567" w:type="dxa"/>
            <w:tcBorders>
              <w:right w:val="single" w:sz="4" w:space="0" w:color="auto"/>
            </w:tcBorders>
          </w:tcPr>
          <w:p w14:paraId="51498FCB" w14:textId="77777777" w:rsidR="0067479D" w:rsidRDefault="0067479D" w:rsidP="0067479D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1E4567" w14:textId="77777777" w:rsidR="0067479D" w:rsidRDefault="0067479D" w:rsidP="00604359">
            <w:pPr>
              <w:spacing w:line="360" w:lineRule="auto"/>
            </w:pPr>
            <w:r>
              <w:rPr>
                <w:rFonts w:hint="eastAsia"/>
              </w:rPr>
              <w:t>償還払い</w:t>
            </w:r>
          </w:p>
        </w:tc>
        <w:tc>
          <w:tcPr>
            <w:tcW w:w="7614" w:type="dxa"/>
          </w:tcPr>
          <w:p w14:paraId="3A592E0D" w14:textId="7962C766" w:rsidR="0067479D" w:rsidRPr="00260C5B" w:rsidRDefault="00161DDF" w:rsidP="00604359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対象者</w:t>
            </w:r>
            <w:r w:rsidR="0067479D" w:rsidRPr="00260C5B">
              <w:rPr>
                <w:rFonts w:hint="eastAsia"/>
                <w:sz w:val="20"/>
                <w:szCs w:val="20"/>
              </w:rPr>
              <w:t>が代金の全額を一旦支払い、</w:t>
            </w:r>
            <w:r w:rsidR="008D307E">
              <w:rPr>
                <w:rFonts w:hint="eastAsia"/>
                <w:sz w:val="20"/>
                <w:szCs w:val="20"/>
              </w:rPr>
              <w:t>補助</w:t>
            </w:r>
            <w:r w:rsidR="0067479D" w:rsidRPr="00260C5B">
              <w:rPr>
                <w:rFonts w:hint="eastAsia"/>
                <w:sz w:val="20"/>
                <w:szCs w:val="20"/>
              </w:rPr>
              <w:t>金</w:t>
            </w:r>
            <w:r>
              <w:rPr>
                <w:rFonts w:hint="eastAsia"/>
                <w:sz w:val="20"/>
                <w:szCs w:val="20"/>
              </w:rPr>
              <w:t>（公費負担額分）</w:t>
            </w:r>
            <w:r w:rsidR="0067479D" w:rsidRPr="00260C5B">
              <w:rPr>
                <w:rFonts w:hint="eastAsia"/>
                <w:sz w:val="20"/>
                <w:szCs w:val="20"/>
              </w:rPr>
              <w:t>を仙台市に請求する。</w:t>
            </w:r>
          </w:p>
        </w:tc>
      </w:tr>
      <w:tr w:rsidR="0067479D" w14:paraId="4A599D90" w14:textId="77777777" w:rsidTr="00ED6BBA">
        <w:trPr>
          <w:trHeight w:val="643"/>
        </w:trPr>
        <w:tc>
          <w:tcPr>
            <w:tcW w:w="567" w:type="dxa"/>
            <w:tcBorders>
              <w:right w:val="single" w:sz="4" w:space="0" w:color="auto"/>
            </w:tcBorders>
          </w:tcPr>
          <w:p w14:paraId="18951935" w14:textId="77777777" w:rsidR="0067479D" w:rsidRDefault="0067479D" w:rsidP="001D7B3E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AF4B742" w14:textId="77777777" w:rsidR="0067479D" w:rsidRDefault="001D7B3E" w:rsidP="001D7B3E">
            <w:pPr>
              <w:spacing w:line="480" w:lineRule="auto"/>
            </w:pPr>
            <w:r>
              <w:rPr>
                <w:rFonts w:hint="eastAsia"/>
              </w:rPr>
              <w:t>代理</w:t>
            </w:r>
            <w:r w:rsidR="0067479D">
              <w:rPr>
                <w:rFonts w:hint="eastAsia"/>
              </w:rPr>
              <w:t>受領</w:t>
            </w:r>
          </w:p>
        </w:tc>
        <w:tc>
          <w:tcPr>
            <w:tcW w:w="7614" w:type="dxa"/>
          </w:tcPr>
          <w:p w14:paraId="092730E0" w14:textId="3A99949C" w:rsidR="001D7B3E" w:rsidRDefault="00161DDF" w:rsidP="00FB16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対象者から委任を受け、事業者</w:t>
            </w:r>
            <w:r w:rsidR="008D307E">
              <w:rPr>
                <w:rFonts w:hint="eastAsia"/>
                <w:sz w:val="20"/>
                <w:szCs w:val="20"/>
              </w:rPr>
              <w:t>が補助</w:t>
            </w:r>
            <w:r w:rsidR="0067479D" w:rsidRPr="00260C5B">
              <w:rPr>
                <w:rFonts w:hint="eastAsia"/>
                <w:sz w:val="20"/>
                <w:szCs w:val="20"/>
              </w:rPr>
              <w:t>金</w:t>
            </w:r>
            <w:r>
              <w:rPr>
                <w:rFonts w:hint="eastAsia"/>
                <w:sz w:val="20"/>
                <w:szCs w:val="20"/>
              </w:rPr>
              <w:t>（公費負担額分）</w:t>
            </w:r>
            <w:r w:rsidR="0067479D" w:rsidRPr="00260C5B">
              <w:rPr>
                <w:rFonts w:hint="eastAsia"/>
                <w:sz w:val="20"/>
                <w:szCs w:val="20"/>
              </w:rPr>
              <w:t>を仙台市に請求する。</w:t>
            </w:r>
          </w:p>
          <w:p w14:paraId="3F8AC94E" w14:textId="77777777" w:rsidR="0067479D" w:rsidRPr="00260C5B" w:rsidRDefault="0067479D" w:rsidP="00FB16E1">
            <w:pPr>
              <w:rPr>
                <w:sz w:val="20"/>
                <w:szCs w:val="20"/>
              </w:rPr>
            </w:pPr>
            <w:r w:rsidRPr="00260C5B">
              <w:rPr>
                <w:rFonts w:hint="eastAsia"/>
                <w:sz w:val="20"/>
                <w:szCs w:val="20"/>
              </w:rPr>
              <w:t>（対象者は自己負担額のみを</w:t>
            </w:r>
            <w:r w:rsidR="00FB16E1" w:rsidRPr="00260C5B">
              <w:rPr>
                <w:rFonts w:hint="eastAsia"/>
                <w:sz w:val="20"/>
                <w:szCs w:val="20"/>
              </w:rPr>
              <w:t>事業者に支払う）</w:t>
            </w:r>
          </w:p>
        </w:tc>
      </w:tr>
    </w:tbl>
    <w:p w14:paraId="6AFE6A30" w14:textId="3BF41987" w:rsidR="004A7034" w:rsidRDefault="004A7034" w:rsidP="001D7B3E"/>
    <w:sectPr w:rsidR="004A7034" w:rsidSect="00943D8E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2331" w14:textId="77777777" w:rsidR="00743B00" w:rsidRDefault="00743B00" w:rsidP="00174036">
      <w:r>
        <w:separator/>
      </w:r>
    </w:p>
  </w:endnote>
  <w:endnote w:type="continuationSeparator" w:id="0">
    <w:p w14:paraId="49CD0A7A" w14:textId="77777777" w:rsidR="00743B00" w:rsidRDefault="00743B00" w:rsidP="0017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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38A7" w14:textId="77777777" w:rsidR="00743B00" w:rsidRDefault="00743B00" w:rsidP="00174036">
      <w:r>
        <w:separator/>
      </w:r>
    </w:p>
  </w:footnote>
  <w:footnote w:type="continuationSeparator" w:id="0">
    <w:p w14:paraId="2AFD7C7E" w14:textId="77777777" w:rsidR="00743B00" w:rsidRDefault="00743B00" w:rsidP="0017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7E"/>
    <w:rsid w:val="00044DAE"/>
    <w:rsid w:val="00130204"/>
    <w:rsid w:val="00161DDF"/>
    <w:rsid w:val="00174036"/>
    <w:rsid w:val="001C6339"/>
    <w:rsid w:val="001D72DE"/>
    <w:rsid w:val="001D7B3E"/>
    <w:rsid w:val="00234CF7"/>
    <w:rsid w:val="00260C5B"/>
    <w:rsid w:val="002A7842"/>
    <w:rsid w:val="0033154A"/>
    <w:rsid w:val="00432150"/>
    <w:rsid w:val="00463B2C"/>
    <w:rsid w:val="004677A2"/>
    <w:rsid w:val="004A7034"/>
    <w:rsid w:val="004C4BC4"/>
    <w:rsid w:val="004F591A"/>
    <w:rsid w:val="004F6523"/>
    <w:rsid w:val="0055132E"/>
    <w:rsid w:val="00583D4E"/>
    <w:rsid w:val="005B5998"/>
    <w:rsid w:val="005C06C1"/>
    <w:rsid w:val="005E4E0C"/>
    <w:rsid w:val="00611C78"/>
    <w:rsid w:val="0066004C"/>
    <w:rsid w:val="0067479D"/>
    <w:rsid w:val="006858AC"/>
    <w:rsid w:val="006B363A"/>
    <w:rsid w:val="006D2AD0"/>
    <w:rsid w:val="00743B00"/>
    <w:rsid w:val="00775A8C"/>
    <w:rsid w:val="007A6D0F"/>
    <w:rsid w:val="007B0FF6"/>
    <w:rsid w:val="007E02A8"/>
    <w:rsid w:val="007E0AE3"/>
    <w:rsid w:val="00821ABB"/>
    <w:rsid w:val="008D307E"/>
    <w:rsid w:val="00943D8E"/>
    <w:rsid w:val="0095752B"/>
    <w:rsid w:val="00A01106"/>
    <w:rsid w:val="00A74D37"/>
    <w:rsid w:val="00AB3B80"/>
    <w:rsid w:val="00AC58ED"/>
    <w:rsid w:val="00B26D7F"/>
    <w:rsid w:val="00B3689F"/>
    <w:rsid w:val="00B603C6"/>
    <w:rsid w:val="00BB4D7E"/>
    <w:rsid w:val="00C76150"/>
    <w:rsid w:val="00C85CF4"/>
    <w:rsid w:val="00C9524A"/>
    <w:rsid w:val="00CE6402"/>
    <w:rsid w:val="00D91DF7"/>
    <w:rsid w:val="00DB432A"/>
    <w:rsid w:val="00DE1F2B"/>
    <w:rsid w:val="00ED6BBA"/>
    <w:rsid w:val="00F2302E"/>
    <w:rsid w:val="00F449C4"/>
    <w:rsid w:val="00F51A1B"/>
    <w:rsid w:val="00FB16E1"/>
    <w:rsid w:val="00FB5347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79A9D8"/>
  <w15:chartTrackingRefBased/>
  <w15:docId w15:val="{50CB01B8-3FE1-481F-AC6E-E1F43108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0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4036"/>
  </w:style>
  <w:style w:type="paragraph" w:styleId="a6">
    <w:name w:val="footer"/>
    <w:basedOn w:val="a"/>
    <w:link w:val="a7"/>
    <w:uiPriority w:val="99"/>
    <w:unhideWhenUsed/>
    <w:rsid w:val="00174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4036"/>
  </w:style>
  <w:style w:type="paragraph" w:styleId="a8">
    <w:name w:val="Balloon Text"/>
    <w:basedOn w:val="a"/>
    <w:link w:val="a9"/>
    <w:uiPriority w:val="99"/>
    <w:semiHidden/>
    <w:unhideWhenUsed/>
    <w:rsid w:val="00260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C5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B534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B534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B53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FB53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B5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C3F20-4CBE-45C2-92FC-BC290B3C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132</Words>
  <Characters>754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2025-08-21T04:34:00Z</cp:lastPrinted>
  <dcterms:created xsi:type="dcterms:W3CDTF">2025-03-25T00:44:00Z</dcterms:created>
  <dcterms:modified xsi:type="dcterms:W3CDTF">2025-11-07T05:46:00Z</dcterms:modified>
</cp:coreProperties>
</file>